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02" w:rsidRPr="00DF0B01" w:rsidRDefault="00CE7802" w:rsidP="008309A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 w:rsidRPr="00DF0B01">
        <w:rPr>
          <w:rFonts w:ascii="Arial" w:eastAsia="Times New Roman" w:hAnsi="Arial" w:cs="Arial"/>
          <w:color w:val="000000"/>
          <w:lang w:eastAsia="el-GR"/>
        </w:rPr>
        <w:t>ΑΝΑΚΟΙΝΩΣΗ</w:t>
      </w:r>
    </w:p>
    <w:p w:rsidR="00CE7802" w:rsidRPr="00DF0B01" w:rsidRDefault="00CE7802" w:rsidP="00CE7802">
      <w:pPr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:rsidR="00257D49" w:rsidRPr="00257D49" w:rsidRDefault="00257D49" w:rsidP="00DF0B0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l-GR"/>
        </w:rPr>
      </w:pPr>
      <w:r w:rsidRPr="00257D49">
        <w:rPr>
          <w:rFonts w:ascii="Arial" w:eastAsia="Times New Roman" w:hAnsi="Arial" w:cs="Arial"/>
          <w:i/>
          <w:color w:val="000000"/>
          <w:sz w:val="24"/>
          <w:szCs w:val="24"/>
          <w:lang w:eastAsia="el-GR"/>
        </w:rPr>
        <w:t>Από την Γενική Γραμματεία Δημοσίων Επενδύσεων-ΕΣΠΑ ανακοινώνονται τα ακόλουθα:</w:t>
      </w:r>
    </w:p>
    <w:p w:rsidR="00257D49" w:rsidRDefault="00257D49" w:rsidP="00DF0B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CE7802" w:rsidRPr="00257D49" w:rsidRDefault="00CE7802" w:rsidP="00DF0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Τα αποτελέσματα αξιολόγησης των επενδυτικών προτά</w:t>
      </w:r>
      <w:r w:rsidR="0010089D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σεων που υποβλήθηκαν στη δράση «Ενίσχυση Μικρομεσαίων Επιχειρήσεων που δραστηριοποιούνται στους τομείς Μεταποίησης, Τουρισμού, Εμπορίου – Υπηρεσιών»</w:t>
      </w:r>
      <w:r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εκδόθηκαν τον Οκτώβριο 2013</w:t>
      </w:r>
      <w:r w:rsidR="00257D49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10089D" w:rsidRPr="00257D49" w:rsidRDefault="0010089D" w:rsidP="00DF0B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CE7802" w:rsidRPr="00257D49" w:rsidRDefault="00CE7802" w:rsidP="00DF0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Σε συνέχεια των αποτελεσμάτων αυτών υποβλήθηκαν </w:t>
      </w:r>
      <w:r w:rsidR="00DF0B01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ενδιαφερόμενους επενδυτές </w:t>
      </w:r>
      <w:r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προς το Υπουργείο Ανάπτυξης, την ΕΥΔ ΕΠΑΕ και τους εταίρους του ΕΦΕΠΑΕ αιτήματα θεραπείας.</w:t>
      </w:r>
    </w:p>
    <w:p w:rsidR="0010089D" w:rsidRPr="00257D49" w:rsidRDefault="0010089D" w:rsidP="00DF0B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257D49" w:rsidRPr="00257D49" w:rsidRDefault="0010089D" w:rsidP="00DF0B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gramStart"/>
      <w:r w:rsidRPr="00257D49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H</w:t>
      </w:r>
      <w:r w:rsidR="00CE7802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εξέταση των αιτημάτων</w:t>
      </w:r>
      <w:r w:rsidR="00DF0B01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257D49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θεραπείας ολοκληρώνεται </w:t>
      </w:r>
      <w:r w:rsidR="00CE7802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εντός του Απριλίου</w:t>
      </w:r>
      <w:r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257D49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οπότε και θα ακολουθήσει η αξιολόγηση όσων γίνουν αποδεκτά </w:t>
      </w:r>
      <w:r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με σκοπό </w:t>
      </w:r>
      <w:r w:rsidR="00257D49" w:rsidRPr="00257D4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έκδοση των αποφάσεων ένταξης έως 30/6/2014.</w:t>
      </w:r>
      <w:proofErr w:type="gramEnd"/>
    </w:p>
    <w:p w:rsidR="0010089D" w:rsidRPr="00257D49" w:rsidRDefault="0010089D" w:rsidP="00DF0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F0B01" w:rsidRPr="00257D49" w:rsidRDefault="0010089D" w:rsidP="00DF0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57D49">
        <w:rPr>
          <w:rFonts w:ascii="Arial" w:eastAsia="Times New Roman" w:hAnsi="Arial" w:cs="Arial"/>
          <w:sz w:val="24"/>
          <w:szCs w:val="24"/>
          <w:lang w:eastAsia="el-GR"/>
        </w:rPr>
        <w:t xml:space="preserve">Επισημαίνεται ότι, λόγω της ολοκλήρωσης της προγραμματικής περιόδου 2007-2013 (ΕΣΠΑ) όλες οι επενδύσεις θα πρέπει </w:t>
      </w:r>
      <w:r w:rsidR="00DF0B01" w:rsidRPr="00257D49">
        <w:rPr>
          <w:rFonts w:ascii="Arial" w:eastAsia="Times New Roman" w:hAnsi="Arial" w:cs="Arial"/>
          <w:sz w:val="24"/>
          <w:szCs w:val="24"/>
          <w:lang w:eastAsia="el-GR"/>
        </w:rPr>
        <w:t xml:space="preserve">να </w:t>
      </w:r>
      <w:r w:rsidRPr="00257D49">
        <w:rPr>
          <w:rFonts w:ascii="Arial" w:eastAsia="Times New Roman" w:hAnsi="Arial" w:cs="Arial"/>
          <w:sz w:val="24"/>
          <w:szCs w:val="24"/>
          <w:lang w:eastAsia="el-GR"/>
        </w:rPr>
        <w:t xml:space="preserve">έχουν </w:t>
      </w:r>
      <w:r w:rsidR="00DF0B01" w:rsidRPr="00257D49">
        <w:rPr>
          <w:rFonts w:ascii="Arial" w:eastAsia="Times New Roman" w:hAnsi="Arial" w:cs="Arial"/>
          <w:sz w:val="24"/>
          <w:szCs w:val="24"/>
          <w:lang w:eastAsia="el-GR"/>
        </w:rPr>
        <w:t>ολοκληρωθ</w:t>
      </w:r>
      <w:r w:rsidRPr="00257D49">
        <w:rPr>
          <w:rFonts w:ascii="Arial" w:eastAsia="Times New Roman" w:hAnsi="Arial" w:cs="Arial"/>
          <w:sz w:val="24"/>
          <w:szCs w:val="24"/>
          <w:lang w:eastAsia="el-GR"/>
        </w:rPr>
        <w:t>εί</w:t>
      </w:r>
      <w:r w:rsidR="00DF0B01" w:rsidRPr="00257D49">
        <w:rPr>
          <w:rFonts w:ascii="Arial" w:eastAsia="Times New Roman" w:hAnsi="Arial" w:cs="Arial"/>
          <w:sz w:val="24"/>
          <w:szCs w:val="24"/>
          <w:lang w:eastAsia="el-GR"/>
        </w:rPr>
        <w:t xml:space="preserve"> έως τις 30/6/2015.</w:t>
      </w:r>
    </w:p>
    <w:p w:rsidR="00CE7802" w:rsidRPr="00257D49" w:rsidRDefault="00CE7802" w:rsidP="00DF0B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57D49" w:rsidRPr="00257D49" w:rsidRDefault="00257D49" w:rsidP="00257D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57D49">
        <w:rPr>
          <w:rFonts w:ascii="Arial" w:eastAsia="Times New Roman" w:hAnsi="Arial" w:cs="Arial"/>
          <w:sz w:val="24"/>
          <w:szCs w:val="24"/>
          <w:lang w:eastAsia="el-GR"/>
        </w:rPr>
        <w:t>Αιτήματα θεραπείας που έχουν υποβληθεί πέραν των προθεσμιών που θέτει η Νομοθεσία για την δικαστική προσβολή των πράξεων, δεν εξετάζονται.</w:t>
      </w:r>
    </w:p>
    <w:p w:rsidR="00EC3BAC" w:rsidRDefault="00EC3BAC"/>
    <w:sectPr w:rsidR="00EC3BAC" w:rsidSect="00EC3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D50"/>
    <w:rsid w:val="0010089D"/>
    <w:rsid w:val="00257D49"/>
    <w:rsid w:val="00366D1E"/>
    <w:rsid w:val="005F552C"/>
    <w:rsid w:val="006978D8"/>
    <w:rsid w:val="006C2188"/>
    <w:rsid w:val="006F7D50"/>
    <w:rsid w:val="00711D7F"/>
    <w:rsid w:val="008309A4"/>
    <w:rsid w:val="0096274B"/>
    <w:rsid w:val="00CE7802"/>
    <w:rsid w:val="00DF0B01"/>
    <w:rsid w:val="00EC3BAC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5D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FE5D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FE5D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FE5D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E5D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FE5D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FE5D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FE5D3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FE5D35"/>
    <w:pPr>
      <w:spacing w:after="100"/>
    </w:pPr>
    <w:rPr>
      <w:rFonts w:eastAsia="Times New Roman"/>
    </w:rPr>
  </w:style>
  <w:style w:type="paragraph" w:styleId="20">
    <w:name w:val="toc 2"/>
    <w:basedOn w:val="a"/>
    <w:next w:val="a"/>
    <w:autoRedefine/>
    <w:uiPriority w:val="39"/>
    <w:unhideWhenUsed/>
    <w:qFormat/>
    <w:rsid w:val="00FE5D35"/>
    <w:pPr>
      <w:spacing w:after="100"/>
      <w:ind w:left="22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FE5D35"/>
    <w:pPr>
      <w:spacing w:after="100"/>
      <w:ind w:left="440"/>
    </w:pPr>
    <w:rPr>
      <w:rFonts w:eastAsia="Times New Roman"/>
    </w:rPr>
  </w:style>
  <w:style w:type="paragraph" w:styleId="a3">
    <w:name w:val="No Spacing"/>
    <w:link w:val="Char"/>
    <w:uiPriority w:val="1"/>
    <w:qFormat/>
    <w:rsid w:val="00FE5D35"/>
    <w:rPr>
      <w:rFonts w:eastAsia="Times New Roman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3"/>
    <w:uiPriority w:val="1"/>
    <w:rsid w:val="00FE5D35"/>
    <w:rPr>
      <w:rFonts w:eastAsia="Times New Roman"/>
      <w:sz w:val="22"/>
      <w:szCs w:val="22"/>
      <w:lang w:eastAsia="en-US"/>
    </w:rPr>
  </w:style>
  <w:style w:type="paragraph" w:styleId="a4">
    <w:name w:val="TOC Heading"/>
    <w:basedOn w:val="1"/>
    <w:next w:val="a"/>
    <w:uiPriority w:val="39"/>
    <w:qFormat/>
    <w:rsid w:val="00FE5D3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6F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ingleinfo">
    <w:name w:val="single_info"/>
    <w:basedOn w:val="a0"/>
    <w:rsid w:val="006F7D50"/>
  </w:style>
  <w:style w:type="character" w:styleId="a5">
    <w:name w:val="Emphasis"/>
    <w:basedOn w:val="a0"/>
    <w:uiPriority w:val="20"/>
    <w:qFormat/>
    <w:rsid w:val="006F7D50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6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F7D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2014-04-02T08:09:00Z</cp:lastPrinted>
  <dcterms:created xsi:type="dcterms:W3CDTF">2014-04-02T08:15:00Z</dcterms:created>
  <dcterms:modified xsi:type="dcterms:W3CDTF">2014-04-02T10:36:00Z</dcterms:modified>
</cp:coreProperties>
</file>