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D404" w14:textId="77777777" w:rsidR="002E05EB" w:rsidRPr="002E05EB" w:rsidRDefault="002E05EB" w:rsidP="002E05EB">
      <w:pPr>
        <w:spacing w:after="3" w:line="264" w:lineRule="auto"/>
        <w:ind w:left="241"/>
        <w:contextualSpacing/>
        <w:jc w:val="left"/>
        <w:rPr>
          <w:iCs/>
          <w:color w:val="548DD4"/>
          <w:szCs w:val="26"/>
          <w:u w:val="single"/>
        </w:rPr>
      </w:pPr>
      <w:r w:rsidRPr="002E05EB">
        <w:rPr>
          <w:iCs/>
          <w:color w:val="548DD4"/>
          <w:szCs w:val="26"/>
          <w:u w:val="single"/>
        </w:rPr>
        <w:t xml:space="preserve">Γ.1 : </w:t>
      </w:r>
      <w:r w:rsidRPr="002E05EB">
        <w:rPr>
          <w:rFonts w:ascii="Calibri" w:hAnsi="Calibri"/>
          <w:bCs w:val="0"/>
          <w:lang w:eastAsia="en-US"/>
        </w:rPr>
        <w:t xml:space="preserve"> </w:t>
      </w:r>
      <w:r w:rsidRPr="002E05EB">
        <w:rPr>
          <w:iCs/>
          <w:color w:val="548DD4"/>
          <w:szCs w:val="26"/>
          <w:u w:val="single"/>
        </w:rPr>
        <w:t>Υπόδειγμα Υπεύθυνης Δήλωσης Δικαιούχου (Υφιστάμενοι Φορείς Κ.ΑΛ.Ο)</w:t>
      </w:r>
    </w:p>
    <w:p w14:paraId="77387365" w14:textId="77777777" w:rsidR="002E05EB" w:rsidRPr="002E05EB" w:rsidRDefault="002E05EB" w:rsidP="002E05EB">
      <w:pPr>
        <w:spacing w:after="3" w:line="264" w:lineRule="auto"/>
        <w:ind w:left="241"/>
        <w:contextualSpacing/>
        <w:jc w:val="left"/>
        <w:rPr>
          <w:iCs/>
          <w:color w:val="548DD4"/>
          <w:szCs w:val="26"/>
          <w:u w:val="single"/>
        </w:rPr>
      </w:pPr>
    </w:p>
    <w:p w14:paraId="4BAFD0A4" w14:textId="6BE6BD5C" w:rsidR="002E05EB" w:rsidRPr="002E05EB" w:rsidRDefault="002E05EB" w:rsidP="002E05EB">
      <w:pPr>
        <w:spacing w:line="257" w:lineRule="auto"/>
        <w:ind w:left="-851" w:right="-284"/>
        <w:jc w:val="center"/>
        <w:rPr>
          <w:rFonts w:ascii="Calibri" w:hAnsi="Calibri"/>
          <w:bCs w:val="0"/>
          <w:lang w:eastAsia="en-US"/>
        </w:rPr>
      </w:pPr>
      <w:r w:rsidRPr="002E05EB">
        <w:rPr>
          <w:rFonts w:ascii="Calibri" w:hAnsi="Calibri"/>
          <w:bCs w:val="0"/>
          <w:noProof/>
        </w:rPr>
        <w:drawing>
          <wp:inline distT="0" distB="0" distL="0" distR="0" wp14:anchorId="7A66FA57" wp14:editId="2C7DA9C5">
            <wp:extent cx="504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14:paraId="32E41399" w14:textId="77777777" w:rsidR="002E05EB" w:rsidRPr="002E05EB" w:rsidRDefault="002E05EB" w:rsidP="002E05EB">
      <w:pPr>
        <w:spacing w:after="67" w:line="256" w:lineRule="auto"/>
        <w:ind w:left="-851" w:right="-285"/>
        <w:jc w:val="center"/>
        <w:rPr>
          <w:rFonts w:ascii="Calibri" w:hAnsi="Calibri"/>
          <w:bCs w:val="0"/>
          <w:lang w:eastAsia="en-US"/>
        </w:rPr>
      </w:pPr>
      <w:r w:rsidRPr="002E05EB">
        <w:rPr>
          <w:rFonts w:ascii="Calibri" w:hAnsi="Calibri"/>
          <w:b/>
          <w:bCs w:val="0"/>
          <w:sz w:val="32"/>
          <w:lang w:eastAsia="en-US"/>
        </w:rPr>
        <w:t>ΥΠΕΥΘΥΝΗ ΔΗΛΩΣΗ</w:t>
      </w:r>
    </w:p>
    <w:p w14:paraId="72D09D42" w14:textId="77777777" w:rsidR="002E05EB" w:rsidRPr="002E05EB" w:rsidRDefault="002E05EB" w:rsidP="002E05EB">
      <w:pPr>
        <w:spacing w:after="322" w:line="256" w:lineRule="auto"/>
        <w:ind w:left="-851" w:right="-285"/>
        <w:jc w:val="center"/>
        <w:rPr>
          <w:rFonts w:ascii="Calibri" w:hAnsi="Calibri"/>
          <w:b/>
          <w:bCs w:val="0"/>
          <w:sz w:val="21"/>
          <w:lang w:eastAsia="en-US"/>
        </w:rPr>
      </w:pPr>
      <w:r w:rsidRPr="002E05EB">
        <w:rPr>
          <w:rFonts w:ascii="Calibri" w:hAnsi="Calibri"/>
          <w:b/>
          <w:bCs w:val="0"/>
          <w:sz w:val="21"/>
          <w:lang w:eastAsia="en-US"/>
        </w:rPr>
        <w:t>(άρθρο 8 Ν.1599/1986)</w:t>
      </w:r>
    </w:p>
    <w:p w14:paraId="482DF486" w14:textId="77777777" w:rsidR="002E05EB" w:rsidRPr="002E05EB" w:rsidRDefault="002E05EB" w:rsidP="002E05EB">
      <w:pPr>
        <w:spacing w:line="257" w:lineRule="auto"/>
        <w:ind w:left="-851" w:right="-285" w:firstLine="425"/>
        <w:jc w:val="center"/>
        <w:rPr>
          <w:rFonts w:ascii="Calibri" w:hAnsi="Calibri"/>
          <w:bCs w:val="0"/>
          <w:lang w:eastAsia="en-US"/>
        </w:rPr>
      </w:pPr>
      <w:r w:rsidRPr="002E05EB">
        <w:rPr>
          <w:rFonts w:ascii="Calibri" w:hAnsi="Calibri"/>
          <w:bCs w:val="0"/>
          <w:sz w:val="20"/>
          <w:lang w:eastAsia="en-US"/>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tblInd w:w="-431" w:type="dxa"/>
        <w:tblCellMar>
          <w:top w:w="45" w:type="dxa"/>
          <w:left w:w="92" w:type="dxa"/>
          <w:bottom w:w="5" w:type="dxa"/>
          <w:right w:w="63" w:type="dxa"/>
        </w:tblCellMar>
        <w:tblLook w:val="00A0" w:firstRow="1" w:lastRow="0" w:firstColumn="1" w:lastColumn="0" w:noHBand="0" w:noVBand="0"/>
      </w:tblPr>
      <w:tblGrid>
        <w:gridCol w:w="1368"/>
        <w:gridCol w:w="329"/>
        <w:gridCol w:w="658"/>
        <w:gridCol w:w="407"/>
        <w:gridCol w:w="1774"/>
        <w:gridCol w:w="175"/>
        <w:gridCol w:w="720"/>
        <w:gridCol w:w="1080"/>
        <w:gridCol w:w="750"/>
        <w:gridCol w:w="330"/>
        <w:gridCol w:w="720"/>
        <w:gridCol w:w="540"/>
        <w:gridCol w:w="540"/>
        <w:gridCol w:w="837"/>
      </w:tblGrid>
      <w:tr w:rsidR="002E05EB" w:rsidRPr="002E05EB" w14:paraId="76C5EB42" w14:textId="77777777" w:rsidTr="005C28E6">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14:paraId="260A82C9"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ΠΡΟΣ</w:t>
            </w:r>
            <w:r w:rsidRPr="002E05EB">
              <w:rPr>
                <w:rFonts w:ascii="Calibri" w:hAnsi="Calibri"/>
                <w:bCs w:val="0"/>
                <w:szCs w:val="24"/>
                <w:vertAlign w:val="superscript"/>
              </w:rPr>
              <w:t>(1)</w:t>
            </w:r>
            <w:r w:rsidRPr="002E05EB">
              <w:rPr>
                <w:rFonts w:ascii="Calibri" w:hAnsi="Calibri"/>
                <w:bCs w:val="0"/>
                <w:szCs w:val="24"/>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tcPr>
          <w:p w14:paraId="7C482525" w14:textId="77777777" w:rsidR="002E05EB" w:rsidRPr="002E05EB" w:rsidRDefault="002E05EB" w:rsidP="002E05EB">
            <w:pPr>
              <w:spacing w:line="256" w:lineRule="auto"/>
              <w:ind w:left="15"/>
              <w:jc w:val="left"/>
              <w:rPr>
                <w:rFonts w:ascii="Calibri" w:hAnsi="Calibri"/>
                <w:bCs w:val="0"/>
                <w:szCs w:val="24"/>
              </w:rPr>
            </w:pPr>
            <w:r w:rsidRPr="002E05EB">
              <w:rPr>
                <w:rFonts w:ascii="Calibri" w:hAnsi="Calibri"/>
                <w:b/>
                <w:bCs w:val="0"/>
                <w:szCs w:val="24"/>
              </w:rPr>
              <w:t>ΕΥΔ Προγράμματος «ΚΡΗΤΗ»</w:t>
            </w:r>
          </w:p>
        </w:tc>
      </w:tr>
      <w:tr w:rsidR="002E05EB" w:rsidRPr="002E05EB" w14:paraId="42968B09" w14:textId="77777777" w:rsidTr="005C28E6">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14:paraId="21DF35B2"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0B1BA4BD" w14:textId="77777777" w:rsidR="002E05EB" w:rsidRPr="002E05EB" w:rsidRDefault="002E05EB" w:rsidP="002E05EB">
            <w:pPr>
              <w:spacing w:line="256" w:lineRule="auto"/>
              <w:jc w:val="center"/>
              <w:rPr>
                <w:rFonts w:ascii="Calibri" w:hAnsi="Calibri"/>
                <w:bCs w:val="0"/>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14:paraId="3E8BAD8B"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0F8D80E5" w14:textId="77777777" w:rsidR="002E05EB" w:rsidRPr="002E05EB" w:rsidRDefault="002E05EB" w:rsidP="002E05EB">
            <w:pPr>
              <w:spacing w:line="256" w:lineRule="auto"/>
              <w:jc w:val="center"/>
              <w:rPr>
                <w:rFonts w:ascii="Calibri" w:hAnsi="Calibri"/>
                <w:bCs w:val="0"/>
                <w:szCs w:val="24"/>
              </w:rPr>
            </w:pPr>
          </w:p>
        </w:tc>
      </w:tr>
      <w:tr w:rsidR="002E05EB" w:rsidRPr="002E05EB" w14:paraId="300B0C2D"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2460BACD"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2DEB1ED8" w14:textId="77777777" w:rsidR="002E05EB" w:rsidRPr="002E05EB" w:rsidRDefault="002E05EB" w:rsidP="002E05EB">
            <w:pPr>
              <w:spacing w:line="256" w:lineRule="auto"/>
              <w:jc w:val="center"/>
              <w:rPr>
                <w:rFonts w:ascii="Calibri" w:hAnsi="Calibri"/>
                <w:bCs w:val="0"/>
                <w:szCs w:val="24"/>
              </w:rPr>
            </w:pPr>
          </w:p>
        </w:tc>
      </w:tr>
      <w:tr w:rsidR="002E05EB" w:rsidRPr="002E05EB" w14:paraId="070BBA14"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32DEEDAB"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2D50925D" w14:textId="77777777" w:rsidR="002E05EB" w:rsidRPr="002E05EB" w:rsidRDefault="002E05EB" w:rsidP="002E05EB">
            <w:pPr>
              <w:spacing w:line="256" w:lineRule="auto"/>
              <w:jc w:val="center"/>
              <w:rPr>
                <w:rFonts w:ascii="Calibri" w:hAnsi="Calibri"/>
                <w:bCs w:val="0"/>
                <w:szCs w:val="24"/>
              </w:rPr>
            </w:pPr>
          </w:p>
        </w:tc>
      </w:tr>
      <w:tr w:rsidR="002E05EB" w:rsidRPr="002E05EB" w14:paraId="3EF68895"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67EE3EE5"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Ημερομηνία γέννησης</w:t>
            </w:r>
            <w:r w:rsidRPr="002E05EB">
              <w:rPr>
                <w:rFonts w:ascii="Calibri" w:hAnsi="Calibri"/>
                <w:bCs w:val="0"/>
                <w:szCs w:val="24"/>
                <w:vertAlign w:val="superscript"/>
              </w:rPr>
              <w:t>(2)</w:t>
            </w:r>
            <w:r w:rsidRPr="002E05EB">
              <w:rPr>
                <w:rFonts w:ascii="Calibri" w:hAnsi="Calibri"/>
                <w:bCs w:val="0"/>
                <w:szCs w:val="24"/>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39EFC8C9" w14:textId="77777777" w:rsidR="002E05EB" w:rsidRPr="002E05EB" w:rsidRDefault="002E05EB" w:rsidP="002E05EB">
            <w:pPr>
              <w:spacing w:line="256" w:lineRule="auto"/>
              <w:jc w:val="center"/>
              <w:rPr>
                <w:rFonts w:ascii="Calibri" w:hAnsi="Calibri"/>
                <w:bCs w:val="0"/>
                <w:szCs w:val="24"/>
              </w:rPr>
            </w:pPr>
          </w:p>
        </w:tc>
      </w:tr>
      <w:tr w:rsidR="002E05EB" w:rsidRPr="002E05EB" w14:paraId="7768BE33"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12E29380"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19414109" w14:textId="77777777" w:rsidR="002E05EB" w:rsidRPr="002E05EB" w:rsidRDefault="002E05EB" w:rsidP="002E05EB">
            <w:pPr>
              <w:spacing w:line="256" w:lineRule="auto"/>
              <w:jc w:val="center"/>
              <w:rPr>
                <w:rFonts w:ascii="Calibri" w:hAnsi="Calibri"/>
                <w:bCs w:val="0"/>
                <w:szCs w:val="24"/>
                <w:lang w:val="en-US"/>
              </w:rPr>
            </w:pPr>
          </w:p>
        </w:tc>
      </w:tr>
      <w:tr w:rsidR="002E05EB" w:rsidRPr="002E05EB" w14:paraId="5D15087D" w14:textId="77777777" w:rsidTr="005C28E6">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085592C2"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55EBC310" w14:textId="77777777" w:rsidR="002E05EB" w:rsidRPr="002E05EB" w:rsidRDefault="002E05EB" w:rsidP="002E05EB">
            <w:pPr>
              <w:spacing w:line="256" w:lineRule="auto"/>
              <w:jc w:val="center"/>
              <w:rPr>
                <w:rFonts w:ascii="Calibri" w:hAnsi="Calibri"/>
                <w:bCs w:val="0"/>
                <w:szCs w:val="24"/>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14:paraId="50A72B8E" w14:textId="77777777" w:rsidR="002E05EB" w:rsidRPr="002E05EB" w:rsidRDefault="002E05EB" w:rsidP="002E05EB">
            <w:pPr>
              <w:spacing w:line="256" w:lineRule="auto"/>
              <w:jc w:val="center"/>
              <w:rPr>
                <w:rFonts w:ascii="Calibri" w:hAnsi="Calibri"/>
                <w:bCs w:val="0"/>
                <w:szCs w:val="24"/>
              </w:rPr>
            </w:pPr>
            <w:proofErr w:type="spellStart"/>
            <w:r w:rsidRPr="002E05EB">
              <w:rPr>
                <w:rFonts w:ascii="Calibri" w:hAnsi="Calibri"/>
                <w:bCs w:val="0"/>
                <w:szCs w:val="24"/>
              </w:rPr>
              <w:t>Τηλ</w:t>
            </w:r>
            <w:proofErr w:type="spellEnd"/>
            <w:r w:rsidRPr="002E05EB">
              <w:rPr>
                <w:rFonts w:ascii="Calibri" w:hAnsi="Calibri"/>
                <w:bCs w:val="0"/>
                <w:szCs w:val="24"/>
              </w:rPr>
              <w:t>:</w:t>
            </w:r>
          </w:p>
        </w:tc>
        <w:tc>
          <w:tcPr>
            <w:tcW w:w="3717" w:type="dxa"/>
            <w:gridSpan w:val="6"/>
            <w:tcBorders>
              <w:top w:val="single" w:sz="4" w:space="0" w:color="000000"/>
              <w:left w:val="single" w:sz="4" w:space="0" w:color="000000"/>
              <w:bottom w:val="single" w:sz="4" w:space="0" w:color="000000"/>
              <w:right w:val="single" w:sz="4" w:space="0" w:color="000000"/>
            </w:tcBorders>
          </w:tcPr>
          <w:p w14:paraId="383ED242" w14:textId="77777777" w:rsidR="002E05EB" w:rsidRPr="002E05EB" w:rsidRDefault="002E05EB" w:rsidP="002E05EB">
            <w:pPr>
              <w:spacing w:line="256" w:lineRule="auto"/>
              <w:jc w:val="center"/>
              <w:rPr>
                <w:rFonts w:ascii="Calibri" w:hAnsi="Calibri"/>
                <w:bCs w:val="0"/>
                <w:szCs w:val="24"/>
              </w:rPr>
            </w:pPr>
          </w:p>
        </w:tc>
      </w:tr>
      <w:tr w:rsidR="002E05EB" w:rsidRPr="002E05EB" w14:paraId="1C7C6E02" w14:textId="77777777" w:rsidTr="005C28E6">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14:paraId="0AF38D70"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C85B5FD" w14:textId="77777777" w:rsidR="002E05EB" w:rsidRPr="002E05EB" w:rsidRDefault="002E05EB" w:rsidP="002E05EB">
            <w:pPr>
              <w:spacing w:line="256" w:lineRule="auto"/>
              <w:jc w:val="center"/>
              <w:rPr>
                <w:rFonts w:ascii="Calibri" w:hAnsi="Calibri"/>
                <w:bCs w:val="0"/>
                <w:szCs w:val="24"/>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70A37C81"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4AEC59A6" w14:textId="77777777" w:rsidR="002E05EB" w:rsidRPr="002E05EB" w:rsidRDefault="002E05EB" w:rsidP="002E05EB">
            <w:pPr>
              <w:spacing w:line="256" w:lineRule="auto"/>
              <w:jc w:val="center"/>
              <w:rPr>
                <w:rFonts w:ascii="Calibri" w:hAnsi="Calibri"/>
                <w:bCs w:val="0"/>
                <w:szCs w:val="24"/>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683807A6" w14:textId="77777777" w:rsidR="002E05EB" w:rsidRPr="002E05EB" w:rsidRDefault="002E05EB" w:rsidP="002E05EB">
            <w:pPr>
              <w:spacing w:line="256" w:lineRule="auto"/>
              <w:ind w:left="15"/>
              <w:jc w:val="center"/>
              <w:rPr>
                <w:rFonts w:ascii="Calibri" w:hAnsi="Calibri"/>
                <w:bCs w:val="0"/>
                <w:szCs w:val="24"/>
              </w:rPr>
            </w:pPr>
            <w:proofErr w:type="spellStart"/>
            <w:r w:rsidRPr="002E05EB">
              <w:rPr>
                <w:rFonts w:ascii="Calibri" w:hAnsi="Calibri"/>
                <w:bCs w:val="0"/>
                <w:szCs w:val="24"/>
              </w:rPr>
              <w:t>Αριθ</w:t>
            </w:r>
            <w:proofErr w:type="spellEnd"/>
            <w:r w:rsidRPr="002E05EB">
              <w:rPr>
                <w:rFonts w:ascii="Calibri" w:hAnsi="Calibri"/>
                <w:bCs w:val="0"/>
                <w:szCs w:val="24"/>
              </w:rPr>
              <w:t>:</w:t>
            </w:r>
          </w:p>
        </w:tc>
        <w:tc>
          <w:tcPr>
            <w:tcW w:w="540" w:type="dxa"/>
            <w:tcBorders>
              <w:top w:val="single" w:sz="4" w:space="0" w:color="000000"/>
              <w:left w:val="single" w:sz="4" w:space="0" w:color="000000"/>
              <w:bottom w:val="single" w:sz="4" w:space="0" w:color="000000"/>
              <w:right w:val="single" w:sz="4" w:space="0" w:color="000000"/>
            </w:tcBorders>
          </w:tcPr>
          <w:p w14:paraId="488A5D0C" w14:textId="77777777" w:rsidR="002E05EB" w:rsidRPr="002E05EB" w:rsidRDefault="002E05EB" w:rsidP="002E05EB">
            <w:pPr>
              <w:spacing w:line="256" w:lineRule="auto"/>
              <w:jc w:val="center"/>
              <w:rPr>
                <w:rFonts w:ascii="Calibri" w:hAnsi="Calibri"/>
                <w:bCs w:val="0"/>
                <w:szCs w:val="24"/>
              </w:rPr>
            </w:pPr>
          </w:p>
        </w:tc>
        <w:tc>
          <w:tcPr>
            <w:tcW w:w="540" w:type="dxa"/>
            <w:tcBorders>
              <w:top w:val="single" w:sz="4" w:space="0" w:color="000000"/>
              <w:left w:val="single" w:sz="4" w:space="0" w:color="000000"/>
              <w:bottom w:val="single" w:sz="4" w:space="0" w:color="000000"/>
              <w:right w:val="single" w:sz="4" w:space="0" w:color="000000"/>
            </w:tcBorders>
            <w:vAlign w:val="bottom"/>
          </w:tcPr>
          <w:p w14:paraId="7F2064DB"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ΤΚ:</w:t>
            </w:r>
          </w:p>
        </w:tc>
        <w:tc>
          <w:tcPr>
            <w:tcW w:w="837" w:type="dxa"/>
            <w:tcBorders>
              <w:top w:val="single" w:sz="4" w:space="0" w:color="000000"/>
              <w:left w:val="single" w:sz="4" w:space="0" w:color="000000"/>
              <w:bottom w:val="single" w:sz="4" w:space="0" w:color="000000"/>
              <w:right w:val="single" w:sz="4" w:space="0" w:color="000000"/>
            </w:tcBorders>
          </w:tcPr>
          <w:p w14:paraId="18CA1B0D" w14:textId="77777777" w:rsidR="002E05EB" w:rsidRPr="002E05EB" w:rsidRDefault="002E05EB" w:rsidP="002E05EB">
            <w:pPr>
              <w:spacing w:line="256" w:lineRule="auto"/>
              <w:jc w:val="center"/>
              <w:rPr>
                <w:rFonts w:ascii="Calibri" w:hAnsi="Calibri"/>
                <w:bCs w:val="0"/>
                <w:szCs w:val="24"/>
              </w:rPr>
            </w:pPr>
          </w:p>
        </w:tc>
      </w:tr>
      <w:tr w:rsidR="002E05EB" w:rsidRPr="002E05EB" w14:paraId="063D3C18" w14:textId="77777777" w:rsidTr="005C28E6">
        <w:tc>
          <w:tcPr>
            <w:tcW w:w="2355" w:type="dxa"/>
            <w:gridSpan w:val="3"/>
            <w:tcBorders>
              <w:top w:val="single" w:sz="4" w:space="0" w:color="000000"/>
              <w:left w:val="single" w:sz="4" w:space="0" w:color="000000"/>
              <w:bottom w:val="single" w:sz="4" w:space="0" w:color="000000"/>
              <w:right w:val="single" w:sz="4" w:space="0" w:color="000000"/>
            </w:tcBorders>
          </w:tcPr>
          <w:p w14:paraId="6C95039D" w14:textId="77777777" w:rsidR="002E05EB" w:rsidRPr="002E05EB" w:rsidRDefault="002E05EB" w:rsidP="002E05EB">
            <w:pPr>
              <w:spacing w:line="256" w:lineRule="auto"/>
              <w:ind w:left="15"/>
              <w:jc w:val="center"/>
              <w:rPr>
                <w:rFonts w:ascii="Calibri" w:hAnsi="Calibri"/>
                <w:bCs w:val="0"/>
                <w:szCs w:val="24"/>
              </w:rPr>
            </w:pPr>
            <w:r w:rsidRPr="002E05EB">
              <w:rPr>
                <w:rFonts w:ascii="Calibri" w:hAnsi="Calibri"/>
                <w:bCs w:val="0"/>
                <w:szCs w:val="24"/>
              </w:rPr>
              <w:t xml:space="preserve">Αρ. </w:t>
            </w:r>
            <w:proofErr w:type="spellStart"/>
            <w:r w:rsidRPr="002E05EB">
              <w:rPr>
                <w:rFonts w:ascii="Calibri" w:hAnsi="Calibri"/>
                <w:bCs w:val="0"/>
                <w:szCs w:val="24"/>
              </w:rPr>
              <w:t>Τηλεομοιοτύπου</w:t>
            </w:r>
            <w:proofErr w:type="spellEnd"/>
            <w:r w:rsidRPr="002E05EB">
              <w:rPr>
                <w:rFonts w:ascii="Calibri" w:hAnsi="Calibri"/>
                <w:bCs w:val="0"/>
                <w:szCs w:val="24"/>
              </w:rPr>
              <w:t xml:space="preserve"> (</w:t>
            </w:r>
            <w:proofErr w:type="spellStart"/>
            <w:r w:rsidRPr="002E05EB">
              <w:rPr>
                <w:rFonts w:ascii="Calibri" w:hAnsi="Calibri"/>
                <w:bCs w:val="0"/>
                <w:szCs w:val="24"/>
              </w:rPr>
              <w:t>Fax</w:t>
            </w:r>
            <w:proofErr w:type="spellEnd"/>
            <w:r w:rsidRPr="002E05EB">
              <w:rPr>
                <w:rFonts w:ascii="Calibri" w:hAnsi="Calibri"/>
                <w:bCs w:val="0"/>
                <w:szCs w:val="24"/>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2BB8836A" w14:textId="77777777" w:rsidR="002E05EB" w:rsidRPr="002E05EB" w:rsidRDefault="002E05EB" w:rsidP="002E05EB">
            <w:pPr>
              <w:spacing w:line="256" w:lineRule="auto"/>
              <w:jc w:val="center"/>
              <w:rPr>
                <w:rFonts w:ascii="Calibri" w:hAnsi="Calibri"/>
                <w:bCs w:val="0"/>
                <w:szCs w:val="24"/>
              </w:rPr>
            </w:pPr>
          </w:p>
        </w:tc>
        <w:tc>
          <w:tcPr>
            <w:tcW w:w="2725" w:type="dxa"/>
            <w:gridSpan w:val="4"/>
            <w:tcBorders>
              <w:top w:val="single" w:sz="4" w:space="0" w:color="000000"/>
              <w:left w:val="single" w:sz="4" w:space="0" w:color="000000"/>
              <w:bottom w:val="single" w:sz="4" w:space="0" w:color="000000"/>
              <w:right w:val="single" w:sz="4" w:space="0" w:color="000000"/>
            </w:tcBorders>
          </w:tcPr>
          <w:p w14:paraId="60964A34" w14:textId="77777777" w:rsidR="002E05EB" w:rsidRPr="002E05EB" w:rsidRDefault="002E05EB" w:rsidP="002E05EB">
            <w:pPr>
              <w:spacing w:after="120" w:line="240" w:lineRule="auto"/>
              <w:ind w:left="31"/>
              <w:jc w:val="center"/>
              <w:rPr>
                <w:rFonts w:ascii="Calibri" w:hAnsi="Calibri"/>
                <w:bCs w:val="0"/>
                <w:szCs w:val="24"/>
              </w:rPr>
            </w:pPr>
            <w:r w:rsidRPr="002E05EB">
              <w:rPr>
                <w:rFonts w:ascii="Calibri" w:hAnsi="Calibri"/>
                <w:bCs w:val="0"/>
                <w:szCs w:val="24"/>
              </w:rPr>
              <w:t>Δ/</w:t>
            </w:r>
            <w:proofErr w:type="spellStart"/>
            <w:r w:rsidRPr="002E05EB">
              <w:rPr>
                <w:rFonts w:ascii="Calibri" w:hAnsi="Calibri"/>
                <w:bCs w:val="0"/>
                <w:szCs w:val="24"/>
              </w:rPr>
              <w:t>νση</w:t>
            </w:r>
            <w:proofErr w:type="spellEnd"/>
            <w:r w:rsidRPr="002E05EB">
              <w:rPr>
                <w:rFonts w:ascii="Calibri" w:hAnsi="Calibri"/>
                <w:bCs w:val="0"/>
                <w:szCs w:val="24"/>
              </w:rPr>
              <w:t xml:space="preserve"> </w:t>
            </w:r>
            <w:proofErr w:type="spellStart"/>
            <w:r w:rsidRPr="002E05EB">
              <w:rPr>
                <w:rFonts w:ascii="Calibri" w:hAnsi="Calibri"/>
                <w:bCs w:val="0"/>
                <w:szCs w:val="24"/>
              </w:rPr>
              <w:t>Ηλ</w:t>
            </w:r>
            <w:proofErr w:type="spellEnd"/>
            <w:r w:rsidRPr="002E05EB">
              <w:rPr>
                <w:rFonts w:ascii="Calibri" w:hAnsi="Calibri"/>
                <w:bCs w:val="0"/>
                <w:szCs w:val="24"/>
              </w:rPr>
              <w:t>.. Ταχυδρομείου (</w:t>
            </w:r>
            <w:proofErr w:type="spellStart"/>
            <w:r w:rsidRPr="002E05EB">
              <w:rPr>
                <w:rFonts w:ascii="Calibri" w:hAnsi="Calibri"/>
                <w:bCs w:val="0"/>
                <w:szCs w:val="24"/>
              </w:rPr>
              <w:t>Εmail</w:t>
            </w:r>
            <w:proofErr w:type="spellEnd"/>
            <w:r w:rsidRPr="002E05EB">
              <w:rPr>
                <w:rFonts w:ascii="Calibri" w:hAnsi="Calibri"/>
                <w:bCs w:val="0"/>
                <w:szCs w:val="24"/>
              </w:rPr>
              <w:t>):</w:t>
            </w:r>
          </w:p>
        </w:tc>
        <w:tc>
          <w:tcPr>
            <w:tcW w:w="2967" w:type="dxa"/>
            <w:gridSpan w:val="5"/>
            <w:tcBorders>
              <w:top w:val="single" w:sz="4" w:space="0" w:color="000000"/>
              <w:left w:val="single" w:sz="4" w:space="0" w:color="000000"/>
              <w:bottom w:val="single" w:sz="4" w:space="0" w:color="000000"/>
              <w:right w:val="single" w:sz="4" w:space="0" w:color="000000"/>
            </w:tcBorders>
          </w:tcPr>
          <w:p w14:paraId="00A99EC9" w14:textId="77777777" w:rsidR="002E05EB" w:rsidRPr="002E05EB" w:rsidRDefault="002E05EB" w:rsidP="002E05EB">
            <w:pPr>
              <w:spacing w:line="256" w:lineRule="auto"/>
              <w:jc w:val="center"/>
              <w:rPr>
                <w:rFonts w:ascii="Calibri" w:hAnsi="Calibri"/>
                <w:bCs w:val="0"/>
                <w:szCs w:val="24"/>
              </w:rPr>
            </w:pPr>
          </w:p>
        </w:tc>
      </w:tr>
      <w:tr w:rsidR="002E05EB" w:rsidRPr="002E05EB" w14:paraId="3D9091D6" w14:textId="77777777" w:rsidTr="005C28E6">
        <w:tc>
          <w:tcPr>
            <w:tcW w:w="10228" w:type="dxa"/>
            <w:gridSpan w:val="14"/>
            <w:tcBorders>
              <w:top w:val="single" w:sz="4" w:space="0" w:color="000000"/>
              <w:left w:val="single" w:sz="4" w:space="0" w:color="000000"/>
              <w:bottom w:val="single" w:sz="4" w:space="0" w:color="000000"/>
              <w:right w:val="single" w:sz="4" w:space="0" w:color="000000"/>
            </w:tcBorders>
          </w:tcPr>
          <w:p w14:paraId="76372B99" w14:textId="77777777" w:rsidR="002E05EB" w:rsidRPr="002E05EB" w:rsidRDefault="002E05EB" w:rsidP="002E05EB">
            <w:pPr>
              <w:spacing w:line="256" w:lineRule="auto"/>
              <w:jc w:val="left"/>
              <w:rPr>
                <w:rFonts w:ascii="Calibri" w:hAnsi="Calibri"/>
                <w:bCs w:val="0"/>
                <w:szCs w:val="24"/>
              </w:rPr>
            </w:pPr>
            <w:r w:rsidRPr="002E05EB">
              <w:rPr>
                <w:rFonts w:ascii="Calibri" w:hAnsi="Calibri"/>
                <w:bCs w:val="0"/>
              </w:rPr>
              <w:t>Με ατομική μου ευθύνη και γνωρίζοντας τις κυρώσεις</w:t>
            </w:r>
            <w:r w:rsidRPr="002E05EB">
              <w:rPr>
                <w:rFonts w:ascii="Calibri" w:hAnsi="Calibri"/>
                <w:bCs w:val="0"/>
                <w:vertAlign w:val="superscript"/>
              </w:rPr>
              <w:t>(3)</w:t>
            </w:r>
            <w:r w:rsidRPr="002E05EB">
              <w:rPr>
                <w:rFonts w:ascii="Calibri" w:hAnsi="Calibri"/>
                <w:bCs w:val="0"/>
              </w:rPr>
              <w:t>, που προβλέπονται από τις διατάξεις της παρ. 6 του άρθρου 22 του Ν. 1599/1986, δηλώνω ότι :</w:t>
            </w:r>
          </w:p>
        </w:tc>
      </w:tr>
      <w:tr w:rsidR="002E05EB" w:rsidRPr="002E05EB" w14:paraId="504979A7" w14:textId="77777777" w:rsidTr="005C28E6">
        <w:trPr>
          <w:trHeight w:val="530"/>
        </w:trPr>
        <w:tc>
          <w:tcPr>
            <w:tcW w:w="10228" w:type="dxa"/>
            <w:gridSpan w:val="14"/>
            <w:tcBorders>
              <w:top w:val="single" w:sz="4" w:space="0" w:color="000000"/>
              <w:left w:val="single" w:sz="4" w:space="0" w:color="000000"/>
              <w:bottom w:val="single" w:sz="4" w:space="0" w:color="000000"/>
              <w:right w:val="single" w:sz="4" w:space="0" w:color="000000"/>
            </w:tcBorders>
          </w:tcPr>
          <w:p w14:paraId="6E37A611"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bookmarkStart w:id="0" w:name="_Hlk162020886"/>
            <w:r w:rsidRPr="002E05EB">
              <w:rPr>
                <w:rFonts w:ascii="Calibri" w:hAnsi="Calibri"/>
                <w:bCs w:val="0"/>
                <w:sz w:val="20"/>
                <w:szCs w:val="20"/>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67EAC685"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Κ.ΑΛ.Ο. με την επωνυμία «…………………………………..»  και ΑΦΜ «………………………………» τον οποίο νομίμως εκπροσωπώ έχει υποβάλει μόνο μια αίτηση χρηματοδότησης για στήριξη στην παρούσα πρόσκληση.</w:t>
            </w:r>
          </w:p>
          <w:p w14:paraId="34CECF55"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Έχω λάβει σαφή γνώση όλου του περιεχομένου της πρόσκλησης της Δράσης.</w:t>
            </w:r>
          </w:p>
          <w:p w14:paraId="7CF4C2BF"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Αποδέχομαι ότι σε περίπτωση που διαπιστωθεί ότι έχουν υποβληθεί στην EΥΔ/ΕΦ ψευδή ή παραπλανητικά ή ανακριβή στοιχεία, ή ότι έχουν αποσιωπηθεί στοιχεία, η γνώση των οποίων θα οδηγούσε στον αποκλεισμό της ένταξης της αίτησης χρηματοδότησης στην παρούσα δράση, ή θα οδηγούσε στο να ενταχθεί με όρους ουσιωδώς διαφορετικούς ή σε μη πιστοποίηση της ολοκλήρωσης, η απόφαση ένταξης:</w:t>
            </w:r>
          </w:p>
          <w:p w14:paraId="54E0158B"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t xml:space="preserve">α. Εάν δεν έχει ολοκληρωθεί η επένδυση και έχει δοθεί τμήμα της ενίσχυσης, η απόφαση ένταξης θα ανακληθεί και θα κληθώ να επιστρέψω τη έντοκα τη </w:t>
            </w:r>
            <w:proofErr w:type="spellStart"/>
            <w:r w:rsidRPr="002E05EB">
              <w:rPr>
                <w:rFonts w:ascii="Calibri" w:hAnsi="Calibri"/>
                <w:bCs w:val="0"/>
                <w:sz w:val="20"/>
                <w:szCs w:val="20"/>
              </w:rPr>
              <w:t>χορηγηθείσα</w:t>
            </w:r>
            <w:proofErr w:type="spellEnd"/>
            <w:r w:rsidRPr="002E05EB">
              <w:rPr>
                <w:rFonts w:ascii="Calibri" w:hAnsi="Calibri"/>
                <w:bCs w:val="0"/>
                <w:sz w:val="20"/>
                <w:szCs w:val="20"/>
              </w:rPr>
              <w:t xml:space="preserve"> ενίσχυση,</w:t>
            </w:r>
          </w:p>
          <w:p w14:paraId="33A74E96"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t xml:space="preserve">β. εάν έχει ολοκληρωθεί η επένδυση, θα κληθώ να επιστρέψω έντοκα το σύνολο της </w:t>
            </w:r>
            <w:proofErr w:type="spellStart"/>
            <w:r w:rsidRPr="002E05EB">
              <w:rPr>
                <w:rFonts w:ascii="Calibri" w:hAnsi="Calibri"/>
                <w:bCs w:val="0"/>
                <w:sz w:val="20"/>
                <w:szCs w:val="20"/>
              </w:rPr>
              <w:t>χορηγηθείσας</w:t>
            </w:r>
            <w:proofErr w:type="spellEnd"/>
            <w:r w:rsidRPr="002E05EB">
              <w:rPr>
                <w:rFonts w:ascii="Calibri" w:hAnsi="Calibri"/>
                <w:bCs w:val="0"/>
                <w:sz w:val="20"/>
                <w:szCs w:val="20"/>
              </w:rPr>
              <w:t xml:space="preserve"> ενίσχυσης.</w:t>
            </w:r>
          </w:p>
          <w:p w14:paraId="347EA935"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Η επιχείρηση είναι Πολύ Μικρή ή Μικρή Επιχείρηση σύμφωνα με τα οριζόμενα στο Παράρτημα Ι του Κανονισμού (ΕΕ) αριθ. 651/2014 της Επιτροπής της 17ηςΙουνίου 2014, σχετικά με τον ορισμό των πολύ μικρών, των μικρών και των μεσαίων επιχειρήσεων.</w:t>
            </w:r>
          </w:p>
          <w:p w14:paraId="7A2E327D"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 xml:space="preserve">Η ενιαία επιχείρηση δεν εντάσσεται και δεσμεύεται να μην ενταχθεί σε ήδη οργανωμένο ομοιόμορφο δίκτυο διανομής προϊόντων ή παροχής υπηρεσιών και δεν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w:t>
            </w:r>
            <w:r w:rsidRPr="002E05EB">
              <w:rPr>
                <w:rFonts w:ascii="Calibri" w:hAnsi="Calibri"/>
                <w:bCs w:val="0"/>
                <w:sz w:val="20"/>
                <w:szCs w:val="20"/>
              </w:rPr>
              <w:lastRenderedPageBreak/>
              <w:t xml:space="preserve">τίτλους και τεχνογνωσία για την χρήση και τη διανομή αγαθών ή υπηρεσιών (π.χ. franchising, Shop in shop, δίκτυο πρακτόρευσης </w:t>
            </w:r>
            <w:proofErr w:type="spellStart"/>
            <w:r w:rsidRPr="002E05EB">
              <w:rPr>
                <w:rFonts w:ascii="Calibri" w:hAnsi="Calibri"/>
                <w:bCs w:val="0"/>
                <w:sz w:val="20"/>
                <w:szCs w:val="20"/>
              </w:rPr>
              <w:t>κλπ</w:t>
            </w:r>
            <w:proofErr w:type="spellEnd"/>
            <w:r w:rsidRPr="002E05EB">
              <w:rPr>
                <w:rFonts w:ascii="Calibri" w:hAnsi="Calibri"/>
                <w:bCs w:val="0"/>
                <w:sz w:val="20"/>
                <w:szCs w:val="20"/>
              </w:rPr>
              <w:t>)».</w:t>
            </w:r>
          </w:p>
          <w:p w14:paraId="5953D640"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Κ.ΑΛ.Ο. δεν περιλαμβάνεται στις μη επιλέξιμες κατηγορίες επιχειρήσεων όπως αναφέρονται στο Κεφάλαιο 5 της πρόσκλησης.</w:t>
            </w:r>
          </w:p>
          <w:p w14:paraId="004F445F"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δεσμεύεται να  δημιουργήσει μία τουλάχιστον  νέα θέση εργασίας που να αντιστοιχεί σε δεκαοχτώ (18) ανθρωπομήνες πλήρους απασχόλησης μισθωτής εργασίας σύμφωνα με τα προβλεπόμενα της πρόσκλησης.</w:t>
            </w:r>
          </w:p>
          <w:p w14:paraId="7BFEB24C"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Κ.ΑΛ.Ο δεν έχει λάβει ενίσχυση διάσωσης ή αναδιάρθρωσης, ή έχει λάβει ενίσχυση διάσωσης αλλά έχει αποπληρώσει το δάνειο και έχει λύσει τη σύμβαση εγγύησης ή έχει λάβει ενίσχυση αναδιάρθρωσης η οποία έχει ολοκληρωθεί.</w:t>
            </w:r>
          </w:p>
          <w:p w14:paraId="750AF9E1"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Η αίτηση χρηματοδότησης ή μέρος αυτής καθώς και οι δαπάνες που περιλαμβάνει δεν έχουν χρηματοδοτηθεί, ενταχθεί και δεν θα υποβληθούν προς ένταξη σε άλλο πρόγραμμα που χρηματοδοτείται από εθνικούς ή κοινοτικούς πόρους.</w:t>
            </w:r>
          </w:p>
          <w:p w14:paraId="41212719"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Δεν έχε γίνει έναρξη εργασιών για το έργο ή τη δραστηριότητα πριν τη δημοσίευση της πρόσκλησης της δράσης και δεν έχουν πραγματοποιηθεί δαπάνες που αφορούν στο έργο πριν από το χρόνο έναρξης επιλεξιμότητας των δαπανών, όπως ορίζεται στην Πρόσκληση.</w:t>
            </w:r>
          </w:p>
          <w:p w14:paraId="2FE5B563"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Σε περίπτωση ένταξης της αίτησης χρηματοδότησης συμφωνώ στη δημοσίευση της επωνυμίας του Φορέα,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1A6C5F80"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Δε συντρέχουν για τον Φορέα λόγοι αποκλεισμού του Ν.4488/2017 (Α137/13.09.2017) άρθρο 39 παρ. 1-4 και άρθρο 40 παρ. 1.</w:t>
            </w:r>
          </w:p>
          <w:p w14:paraId="4A985E62"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τηρεί και δεσμεύεται να τηρεί τη νομοθεσία περί υγείας και ασφάλειας των εργαζομένων και πρόληψης του επαγγελματικού κινδύνου.</w:t>
            </w:r>
          </w:p>
          <w:p w14:paraId="5269A7DF"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καθώς οποιοδήποτε σχετικό έλεγχο για την εξακρίβωση των δηλωθέντων από τις αρμόδιες εθνικές ή κοινοτικές αρχές.</w:t>
            </w:r>
          </w:p>
          <w:p w14:paraId="3A5A00C9"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τον ΕΦ και όσα λαμβάνονται από αυτόν επέχουν θέση επίσημων εγγράφων.</w:t>
            </w:r>
          </w:p>
          <w:p w14:paraId="29DCF2A4"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 xml:space="preserve">Ο Δικαιούχος φορέας Κ.ΑΛ.Ο. αποδέχεται ότι κατά την υλοποίηση του έργου, η επικοινωνία με τον ΕΦ και την ΕΥΔ Προγράμματος «Κρήτη» αναφορικά με την εξέλιξη και ολοκλήρωση της πράξης (αιτήματα τροποποίησης, εκθέσεις προόδου και ολοκλήρωσης κλπ.) δύναται να γίνεται ηλεκτρονικά (on </w:t>
            </w:r>
            <w:proofErr w:type="spellStart"/>
            <w:r w:rsidRPr="002E05EB">
              <w:rPr>
                <w:rFonts w:ascii="Calibri" w:hAnsi="Calibri"/>
                <w:bCs w:val="0"/>
                <w:sz w:val="20"/>
                <w:szCs w:val="20"/>
              </w:rPr>
              <w:t>screen</w:t>
            </w:r>
            <w:proofErr w:type="spellEnd"/>
            <w:r w:rsidRPr="002E05EB">
              <w:rPr>
                <w:rFonts w:ascii="Calibri" w:hAnsi="Calibri"/>
                <w:bCs w:val="0"/>
                <w:sz w:val="20"/>
                <w:szCs w:val="20"/>
              </w:rPr>
              <w:t>) μέσω ηλεκτρονικών εντύπων, όπως αυτά θα καθοριστούν από τον ΕΦ και την ΕΥΔ.</w:t>
            </w:r>
          </w:p>
          <w:p w14:paraId="1C554C55"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δεν βρίσκεται υπό πτώχευση, εκκαθάριση ή αναγκαστική διαχείριση, ούτε εκκρεμεί σε βάρος της ανάκτηση καταβληθείσας δημόσιας επιχορήγησης.</w:t>
            </w:r>
          </w:p>
          <w:p w14:paraId="0F5E08B0"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Δεν εκκρεμεί σε βάρος του Φορέα εντολή ανάκτησης προηγούμενης παράνομης και ασύμβατης κρατικής ενίσχυσης με απόφαση ΕΕ ή ΔΕΕ.</w:t>
            </w:r>
          </w:p>
          <w:p w14:paraId="257FF712"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Είμαι ενημερωμένος και η πρόταση που υποβάλω είναι εναρμονισμένη και υπακούει στους περιορισμούς και πληροί όλες τις προϋποθέσεις του Κανονισμού 2023/2831 (OJ EL L 15.12.2023) (De Minimis).</w:t>
            </w:r>
          </w:p>
          <w:p w14:paraId="39362AAE"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Κ.ΑΛ.Ο δεσμεύεται να συνεκτιμά και να προασπίζει την ισότητα μεταξύ ανδρών και γυναικών, να αποτρέπει κάθε διάκριση εξαιτίας του φύλου, της φυλής ή της εθνοτικής καταγωγής, της θρησκείας ή των πεποιθήσεων και να λαμβάνει μέριμνα για τη διευκόλυνση της πρόσβασης σε αυτές ατόμων με αναπηρία, σύμφωνα με τα προβλεπόμενα στο άρθρο 9 του Κανονισμού (ΕΕ) αριθ. 1060/2021 του Ευρωπαϊκού Κοινοβουλίου και του Συμβουλίου της 24ης Ιουνίου 2021.</w:t>
            </w:r>
          </w:p>
          <w:p w14:paraId="6E103770"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 xml:space="preserve">Δεσμεύομαι ότι μέχρι την ολοκλήρωση της πράξης θα μεριμνήσω για τις κατάλληλες υποδομές με σκοπό την ελαχιστοποίηση των εμποδίων πρόσβασης ατόμων με αναπηρία, όπου αυτό είναι απαραίτητο και αναγκαίο.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2E05EB">
              <w:rPr>
                <w:rFonts w:ascii="Calibri" w:hAnsi="Calibri"/>
                <w:bCs w:val="0"/>
                <w:sz w:val="20"/>
                <w:szCs w:val="20"/>
              </w:rPr>
              <w:t>κ.λ.π</w:t>
            </w:r>
            <w:proofErr w:type="spellEnd"/>
            <w:r w:rsidRPr="002E05EB">
              <w:rPr>
                <w:rFonts w:ascii="Calibri" w:hAnsi="Calibri"/>
                <w:bCs w:val="0"/>
                <w:sz w:val="20"/>
                <w:szCs w:val="20"/>
              </w:rPr>
              <w:t xml:space="preserve">.). </w:t>
            </w:r>
          </w:p>
          <w:p w14:paraId="7F2BC8E8"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Το ύψος των ενισχύσεων που ο Φορέας μου, καθώς και οι επιχειρήσεις που λειτουργούν μαζί με αυτόν ως ενιαία επιχείρηση (στην έννοια περιλαμβάνονται οι συνδεδεμένες με την αιτούσα επιχειρήσεις),:</w:t>
            </w:r>
          </w:p>
          <w:p w14:paraId="4DC76AFC"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lastRenderedPageBreak/>
              <w:t xml:space="preserve">Α. Έχουν αποκτήσει έννομο δικαίωμα λήψης της ενίσχυσης δυνάμει του </w:t>
            </w:r>
            <w:proofErr w:type="spellStart"/>
            <w:r w:rsidRPr="002E05EB">
              <w:rPr>
                <w:rFonts w:ascii="Calibri" w:hAnsi="Calibri"/>
                <w:bCs w:val="0"/>
                <w:sz w:val="20"/>
                <w:szCs w:val="20"/>
              </w:rPr>
              <w:t>Kαν</w:t>
            </w:r>
            <w:proofErr w:type="spellEnd"/>
            <w:r w:rsidRPr="002E05EB">
              <w:rPr>
                <w:rFonts w:ascii="Calibri" w:hAnsi="Calibri"/>
                <w:bCs w:val="0"/>
                <w:sz w:val="20"/>
                <w:szCs w:val="20"/>
              </w:rPr>
              <w:t>. 2023/2831 (OJ EL L 15.12.2023) κατά τα τελευταία τρία έτη.</w:t>
            </w:r>
          </w:p>
          <w:p w14:paraId="76602561"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t xml:space="preserve">Β. Έχουν κάνει αίτημα λήψης ενίσχυσης δυνάμει του </w:t>
            </w:r>
            <w:proofErr w:type="spellStart"/>
            <w:r w:rsidRPr="002E05EB">
              <w:rPr>
                <w:rFonts w:ascii="Calibri" w:hAnsi="Calibri"/>
                <w:bCs w:val="0"/>
                <w:sz w:val="20"/>
                <w:szCs w:val="20"/>
              </w:rPr>
              <w:t>Kαν</w:t>
            </w:r>
            <w:proofErr w:type="spellEnd"/>
            <w:r w:rsidRPr="002E05EB">
              <w:rPr>
                <w:rFonts w:ascii="Calibri" w:hAnsi="Calibri"/>
                <w:bCs w:val="0"/>
                <w:sz w:val="20"/>
                <w:szCs w:val="20"/>
              </w:rPr>
              <w:t xml:space="preserve">. 2023/2831 (OJ EL L 15.12.2023) κατά τα τελευταία τρία  έτη, </w:t>
            </w:r>
          </w:p>
          <w:p w14:paraId="6186E04A"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t>παρουσιάζονται στον Πίνακα Επιχορηγήσεων και είναι απολύτως ορθά (Πίνακας Παραρτήματος ΙΧ – Υπόδειγμα Β).</w:t>
            </w:r>
          </w:p>
          <w:p w14:paraId="0E576003"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 xml:space="preserve">Αν ο Φορέας δραστηριοποιείται σε τομείς οι οποίοι δεν εμπίπτουν στο πεδίο εφαρμογής του </w:t>
            </w:r>
            <w:proofErr w:type="spellStart"/>
            <w:r w:rsidRPr="002E05EB">
              <w:rPr>
                <w:rFonts w:ascii="Calibri" w:hAnsi="Calibri"/>
                <w:bCs w:val="0"/>
                <w:sz w:val="20"/>
                <w:szCs w:val="20"/>
              </w:rPr>
              <w:t>Kαν</w:t>
            </w:r>
            <w:proofErr w:type="spellEnd"/>
            <w:r w:rsidRPr="002E05EB">
              <w:rPr>
                <w:rFonts w:ascii="Calibri" w:hAnsi="Calibri"/>
                <w:bCs w:val="0"/>
                <w:sz w:val="20"/>
                <w:szCs w:val="20"/>
              </w:rPr>
              <w:t>. 2023/2831 (OJ EL L 15.12.2023)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πρόσκλησης.</w:t>
            </w:r>
          </w:p>
          <w:p w14:paraId="490B007F"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Δεν έχει ολοκληρωθεί το φυσικό αντικείμενο της επένδυσης ή να δεν έχει υλοποιηθεί πλήρως πριν από την υποβολή της αίτησης χρηματοδότησης.</w:t>
            </w:r>
          </w:p>
          <w:p w14:paraId="461EE4D3"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δεσμεύεται να πραγματοποιεί τις επιλέξιμες δαπάνες της δράσης στην Περιφέρεια Κρήτης.</w:t>
            </w:r>
          </w:p>
          <w:p w14:paraId="2A3D4094"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φέρει την αποκλειστική ευθύνη των δαπανών που υλοποιούνται πριν την έκδοση της Απόφασης Έγκρισης Αποτελεσμάτων Αξιολόγησης και σε περίπτωση μη ένταξης του προτεινόμενου επενδυτικού σχεδίου δεν τίθεται κανένα ζήτημα περί αποθετικής ή θετικής ζημίας.</w:t>
            </w:r>
          </w:p>
          <w:p w14:paraId="0AE34403"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δεσμεύεται επί ποινής απένταξης να μην προβεί σε μείωση προσωπικού κατά το διάστημα υλοποίησης της δράσης, υπολογιζόμενα σε Ετήσιες Μονάδες Εργασίας (ΕΜΕ) ως προς τις ΕΜΕ της επιχείρησης κατά το δωδεκάμηνο που προηγείται του μήνα υποβολής της αίτησης χρηματοδότησης σύμφωνα με τα προβλεπόμενα στην πρόσκληση της δράσης.</w:t>
            </w:r>
          </w:p>
          <w:p w14:paraId="4BB4DD30"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δεσμεύεται να μην διακόψει την λειτουργία του, εκτός αν συντρέχουν λόγοι ανωτέρας βίας για ένα (1) έτος μετά από την τελική πληρωμή της δημόσιας δαπάνης.</w:t>
            </w:r>
          </w:p>
          <w:p w14:paraId="749659D1"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δεν είναι εξωχώρια (offshore) επιχείρηση .</w:t>
            </w:r>
          </w:p>
          <w:p w14:paraId="4700AFE5"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δεσμεύεται να διατηρήσει την ιδιότητα του μέλους του Γενικού Μητρώου Φορέων Κ.ΑΛ.Ο καθ' όλη τη διάρκεια υλοποίησης της δράσης συμπεριλαμβανομένων των μακροχρόνιων υποχρεώσεων.</w:t>
            </w:r>
          </w:p>
          <w:p w14:paraId="0068BF88"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Δικαιούχος φορέας Κ.ΑΛ.Ο. αναπτύσσει ή δεσμεύεται ότι θα αναπτύξει τη δραστηριότητα του σε αυτοτελή επαγγελματικό χώρο, δηλαδή σε χώρο που σε κάθε περίπτωση αποτελεί χωριστή ιδιοκτησία, διαθέτει τις δικές του παροχές κοινής ωφέλειας έως και την 1η εκταμίευση.</w:t>
            </w:r>
          </w:p>
          <w:p w14:paraId="4D8887FE"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Τα μέλη του φορέα Κ.ΑΛ.Ο. παρέχουν ρητά τη συναίνεση και συγκατάθεσή τους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Κεφάλαιο 15 της παρούσας Πρόσκλησης.</w:t>
            </w:r>
          </w:p>
          <w:p w14:paraId="09D5EEF9"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Αποδέχομαι ότι στην περίπτωση κοινοποιήσεων – επιδόσεων εγγράφων που αφορούν την Πράξη, τούτες λαμβάνουν χώρα στην φορολογική έδρα των επενδυτών την οποία δηλώνουν στην αίτηση χρηματοδότησής τους και η οποία αναφέρεται στην απόφαση ένταξής τους. Περαιτέρω αναλαμβάνουν την υποχρέωση να γνωστοποιούν οποιαδήποτε μεταβολή της φορολογικής τους έδρας στον ΕΦ.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ένταξης.</w:t>
            </w:r>
          </w:p>
          <w:p w14:paraId="6F3D8432"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 (Παράρτημα XΙ).</w:t>
            </w:r>
          </w:p>
          <w:p w14:paraId="260565C8" w14:textId="77777777" w:rsidR="002E05EB" w:rsidRPr="002E05EB" w:rsidRDefault="002E05EB" w:rsidP="002E05EB">
            <w:pPr>
              <w:numPr>
                <w:ilvl w:val="0"/>
                <w:numId w:val="14"/>
              </w:numPr>
              <w:spacing w:line="256" w:lineRule="auto"/>
              <w:ind w:left="617" w:right="100" w:hanging="425"/>
              <w:contextualSpacing/>
              <w:rPr>
                <w:rFonts w:ascii="Calibri" w:hAnsi="Calibri"/>
                <w:bCs w:val="0"/>
                <w:sz w:val="20"/>
                <w:szCs w:val="20"/>
              </w:rPr>
            </w:pPr>
            <w:r w:rsidRPr="002E05EB">
              <w:rPr>
                <w:rFonts w:ascii="Calibri" w:hAnsi="Calibri"/>
                <w:bCs w:val="0"/>
                <w:sz w:val="20"/>
                <w:szCs w:val="20"/>
              </w:rPr>
              <w:t>Ο φορέας είναι υπόχρεος εγγραφής στο Μητρώο Πραγματικών Δικαιούχων του άρθρου 20 του ν. 4557/2018 (Α΄ 139), ως ισχύει,</w:t>
            </w:r>
          </w:p>
          <w:p w14:paraId="381E679F"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t xml:space="preserve">είτε </w:t>
            </w:r>
          </w:p>
          <w:p w14:paraId="017A20EC" w14:textId="77777777" w:rsidR="002E05EB" w:rsidRPr="002E05EB" w:rsidRDefault="002E05EB" w:rsidP="002E05EB">
            <w:pPr>
              <w:spacing w:line="256" w:lineRule="auto"/>
              <w:ind w:left="617" w:right="100"/>
              <w:contextualSpacing/>
              <w:rPr>
                <w:rFonts w:ascii="Calibri" w:hAnsi="Calibri"/>
                <w:bCs w:val="0"/>
                <w:sz w:val="20"/>
                <w:szCs w:val="20"/>
              </w:rPr>
            </w:pPr>
            <w:r w:rsidRPr="002E05EB">
              <w:rPr>
                <w:rFonts w:ascii="Calibri" w:hAnsi="Calibri"/>
                <w:bCs w:val="0"/>
                <w:sz w:val="20"/>
                <w:szCs w:val="20"/>
              </w:rPr>
              <w:lastRenderedPageBreak/>
              <w:t>Δεν είναι υπόχρεος εγγραφής στο Μητρώο Πραγματικών Δικαιούχων του άρθρου 20 του ν.4557/2018 (Α΄ 139), ως ισχύει, λόγω ………… (σχετική τεκμηρίωση).</w:t>
            </w:r>
          </w:p>
          <w:p w14:paraId="454DAF43" w14:textId="77777777" w:rsidR="002E05EB" w:rsidRPr="002E05EB" w:rsidRDefault="002E05EB" w:rsidP="002E05EB">
            <w:pPr>
              <w:spacing w:line="256" w:lineRule="auto"/>
              <w:ind w:left="617" w:right="100"/>
              <w:contextualSpacing/>
              <w:rPr>
                <w:rFonts w:ascii="Calibri" w:hAnsi="Calibri"/>
                <w:bCs w:val="0"/>
                <w:sz w:val="20"/>
                <w:szCs w:val="20"/>
              </w:rPr>
            </w:pPr>
          </w:p>
        </w:tc>
      </w:tr>
      <w:bookmarkEnd w:id="0"/>
    </w:tbl>
    <w:p w14:paraId="2DCCD895" w14:textId="77777777" w:rsidR="002E05EB" w:rsidRPr="002E05EB" w:rsidRDefault="002E05EB" w:rsidP="002E05EB">
      <w:pPr>
        <w:spacing w:line="264" w:lineRule="auto"/>
        <w:ind w:left="1450"/>
        <w:jc w:val="right"/>
        <w:rPr>
          <w:rFonts w:ascii="Calibri" w:hAnsi="Calibri"/>
          <w:bCs w:val="0"/>
          <w:sz w:val="20"/>
          <w:lang w:eastAsia="en-US"/>
        </w:rPr>
      </w:pPr>
    </w:p>
    <w:p w14:paraId="269D8899" w14:textId="77777777" w:rsidR="002E05EB" w:rsidRPr="002E05EB" w:rsidRDefault="002E05EB" w:rsidP="002E05EB">
      <w:pPr>
        <w:spacing w:line="264" w:lineRule="auto"/>
        <w:ind w:left="1450"/>
        <w:jc w:val="right"/>
        <w:rPr>
          <w:rFonts w:ascii="Calibri" w:hAnsi="Calibri"/>
          <w:bCs w:val="0"/>
          <w:sz w:val="20"/>
          <w:lang w:eastAsia="en-US"/>
        </w:rPr>
      </w:pPr>
    </w:p>
    <w:p w14:paraId="048E1F77" w14:textId="77777777" w:rsidR="002E05EB" w:rsidRPr="002E05EB" w:rsidRDefault="002E05EB" w:rsidP="002E05EB">
      <w:pPr>
        <w:spacing w:line="264" w:lineRule="auto"/>
        <w:ind w:left="1450"/>
        <w:jc w:val="right"/>
        <w:rPr>
          <w:rFonts w:ascii="Calibri" w:hAnsi="Calibri"/>
          <w:bCs w:val="0"/>
          <w:sz w:val="20"/>
          <w:lang w:eastAsia="en-US"/>
        </w:rPr>
      </w:pPr>
    </w:p>
    <w:p w14:paraId="5B59CF74" w14:textId="77777777" w:rsidR="002E05EB" w:rsidRPr="002E05EB" w:rsidRDefault="002E05EB" w:rsidP="002E05EB">
      <w:pPr>
        <w:spacing w:line="264" w:lineRule="auto"/>
        <w:ind w:left="1450"/>
        <w:jc w:val="right"/>
        <w:rPr>
          <w:rFonts w:ascii="Calibri" w:hAnsi="Calibri"/>
          <w:bCs w:val="0"/>
          <w:sz w:val="20"/>
          <w:lang w:eastAsia="en-US"/>
        </w:rPr>
      </w:pPr>
    </w:p>
    <w:p w14:paraId="1F7869F6" w14:textId="77777777" w:rsidR="002E05EB" w:rsidRPr="002E05EB" w:rsidRDefault="002E05EB" w:rsidP="002E05EB">
      <w:pPr>
        <w:spacing w:line="264" w:lineRule="auto"/>
        <w:ind w:left="1450"/>
        <w:jc w:val="right"/>
        <w:rPr>
          <w:rFonts w:ascii="Calibri" w:hAnsi="Calibri"/>
          <w:bCs w:val="0"/>
          <w:sz w:val="20"/>
          <w:lang w:eastAsia="en-US"/>
        </w:rPr>
      </w:pPr>
    </w:p>
    <w:p w14:paraId="6985CD85" w14:textId="77777777" w:rsidR="002E05EB" w:rsidRPr="002E05EB" w:rsidRDefault="002E05EB" w:rsidP="002E05EB">
      <w:pPr>
        <w:spacing w:line="264" w:lineRule="auto"/>
        <w:ind w:left="1450"/>
        <w:jc w:val="right"/>
        <w:rPr>
          <w:rFonts w:ascii="Calibri" w:hAnsi="Calibri"/>
          <w:bCs w:val="0"/>
          <w:sz w:val="20"/>
          <w:lang w:eastAsia="en-US"/>
        </w:rPr>
      </w:pPr>
      <w:r w:rsidRPr="002E05EB">
        <w:rPr>
          <w:rFonts w:ascii="Calibri" w:hAnsi="Calibri"/>
          <w:bCs w:val="0"/>
          <w:sz w:val="20"/>
          <w:lang w:eastAsia="en-US"/>
        </w:rPr>
        <w:t xml:space="preserve"> Ημερομηνία:……….20……</w:t>
      </w:r>
    </w:p>
    <w:p w14:paraId="4D2A4846" w14:textId="77777777" w:rsidR="002E05EB" w:rsidRPr="002E05EB" w:rsidRDefault="002E05EB" w:rsidP="002E05EB">
      <w:pPr>
        <w:spacing w:line="264" w:lineRule="auto"/>
        <w:ind w:left="1450"/>
        <w:jc w:val="right"/>
        <w:rPr>
          <w:rFonts w:ascii="Calibri" w:hAnsi="Calibri"/>
          <w:bCs w:val="0"/>
          <w:lang w:eastAsia="en-US"/>
        </w:rPr>
      </w:pPr>
    </w:p>
    <w:p w14:paraId="6A2380EA" w14:textId="77777777" w:rsidR="002E05EB" w:rsidRPr="002E05EB" w:rsidRDefault="002E05EB" w:rsidP="002E05EB">
      <w:pPr>
        <w:spacing w:line="264" w:lineRule="auto"/>
        <w:ind w:left="1450" w:right="1440"/>
        <w:jc w:val="center"/>
        <w:rPr>
          <w:rFonts w:ascii="Calibri" w:hAnsi="Calibri"/>
          <w:bCs w:val="0"/>
          <w:lang w:eastAsia="en-US"/>
        </w:rPr>
      </w:pPr>
      <w:r w:rsidRPr="002E05EB">
        <w:rPr>
          <w:rFonts w:ascii="Calibri" w:hAnsi="Calibri"/>
          <w:bCs w:val="0"/>
          <w:sz w:val="20"/>
          <w:lang w:eastAsia="en-US"/>
        </w:rPr>
        <w:t>Για τον Φορέα Κ.ΑΛ.Ο</w:t>
      </w:r>
    </w:p>
    <w:p w14:paraId="6F1588E4" w14:textId="77777777" w:rsidR="002E05EB" w:rsidRPr="002E05EB" w:rsidRDefault="002E05EB" w:rsidP="002E05EB">
      <w:pPr>
        <w:spacing w:line="264" w:lineRule="auto"/>
        <w:ind w:left="1450" w:right="1440"/>
        <w:jc w:val="center"/>
        <w:rPr>
          <w:rFonts w:ascii="Calibri" w:hAnsi="Calibri"/>
          <w:bCs w:val="0"/>
          <w:lang w:eastAsia="en-US"/>
        </w:rPr>
      </w:pPr>
      <w:r w:rsidRPr="002E05EB">
        <w:rPr>
          <w:rFonts w:ascii="Calibri" w:hAnsi="Calibri"/>
          <w:bCs w:val="0"/>
          <w:sz w:val="20"/>
          <w:lang w:eastAsia="en-US"/>
        </w:rPr>
        <w:t>-Ο-</w:t>
      </w:r>
    </w:p>
    <w:p w14:paraId="283184A5" w14:textId="77777777" w:rsidR="002E05EB" w:rsidRPr="002E05EB" w:rsidRDefault="002E05EB" w:rsidP="002E05EB">
      <w:pPr>
        <w:spacing w:after="220" w:line="264" w:lineRule="auto"/>
        <w:ind w:left="1450" w:right="1440"/>
        <w:jc w:val="center"/>
        <w:rPr>
          <w:rFonts w:ascii="Calibri" w:hAnsi="Calibri"/>
          <w:bCs w:val="0"/>
          <w:sz w:val="20"/>
          <w:lang w:eastAsia="en-US"/>
        </w:rPr>
      </w:pPr>
      <w:r w:rsidRPr="002E05EB">
        <w:rPr>
          <w:rFonts w:ascii="Calibri" w:hAnsi="Calibri"/>
          <w:bCs w:val="0"/>
          <w:sz w:val="20"/>
          <w:lang w:eastAsia="en-US"/>
        </w:rPr>
        <w:t>Νόμιμος Εκπρόσωπος</w:t>
      </w:r>
    </w:p>
    <w:p w14:paraId="0EBA847D" w14:textId="77777777" w:rsidR="002E05EB" w:rsidRPr="002E05EB" w:rsidRDefault="002E05EB" w:rsidP="002E05EB">
      <w:pPr>
        <w:spacing w:line="264" w:lineRule="auto"/>
        <w:ind w:right="1440"/>
        <w:jc w:val="left"/>
        <w:rPr>
          <w:rFonts w:ascii="Calibri" w:hAnsi="Calibri"/>
          <w:bCs w:val="0"/>
          <w:sz w:val="20"/>
          <w:lang w:eastAsia="en-US"/>
        </w:rPr>
      </w:pPr>
    </w:p>
    <w:p w14:paraId="24795B05" w14:textId="77777777" w:rsidR="002E05EB" w:rsidRPr="002E05EB" w:rsidRDefault="002E05EB" w:rsidP="002E05EB">
      <w:pPr>
        <w:spacing w:line="264" w:lineRule="auto"/>
        <w:ind w:left="1450" w:right="1440"/>
        <w:rPr>
          <w:rFonts w:ascii="Calibri" w:hAnsi="Calibri"/>
          <w:b/>
          <w:sz w:val="20"/>
          <w:lang w:eastAsia="en-US"/>
        </w:rPr>
      </w:pPr>
    </w:p>
    <w:p w14:paraId="5EA59DB7" w14:textId="77777777" w:rsidR="002E05EB" w:rsidRPr="002E05EB" w:rsidRDefault="002E05EB" w:rsidP="002E05EB">
      <w:pPr>
        <w:spacing w:line="264" w:lineRule="auto"/>
        <w:ind w:left="1450" w:right="1440"/>
        <w:jc w:val="center"/>
        <w:rPr>
          <w:rFonts w:ascii="Calibri" w:hAnsi="Calibri"/>
          <w:b/>
          <w:sz w:val="20"/>
          <w:lang w:eastAsia="en-US"/>
        </w:rPr>
      </w:pPr>
      <w:r w:rsidRPr="002E05EB">
        <w:rPr>
          <w:rFonts w:ascii="Calibri" w:hAnsi="Calibri"/>
          <w:b/>
          <w:sz w:val="20"/>
          <w:lang w:eastAsia="en-US"/>
        </w:rPr>
        <w:t>(Στοιχεία Νόμιμου Εκπροσώπου,</w:t>
      </w:r>
      <w:r w:rsidRPr="002E05EB">
        <w:rPr>
          <w:rFonts w:ascii="Calibri" w:hAnsi="Calibri"/>
          <w:bCs w:val="0"/>
          <w:sz w:val="20"/>
          <w:lang w:eastAsia="en-US"/>
        </w:rPr>
        <w:t xml:space="preserve"> </w:t>
      </w:r>
      <w:r w:rsidRPr="002E05EB">
        <w:rPr>
          <w:rFonts w:ascii="Calibri" w:hAnsi="Calibri"/>
          <w:b/>
          <w:sz w:val="20"/>
          <w:lang w:eastAsia="en-US"/>
        </w:rPr>
        <w:t>γνήσιο υπογραφής ή ψηφιακή υπογραφή ή</w:t>
      </w:r>
      <w:r w:rsidRPr="002E05EB">
        <w:rPr>
          <w:rFonts w:ascii="Calibri" w:hAnsi="Calibri"/>
          <w:bCs w:val="0"/>
          <w:sz w:val="20"/>
          <w:lang w:eastAsia="en-US"/>
        </w:rPr>
        <w:t xml:space="preserve"> </w:t>
      </w:r>
      <w:r w:rsidRPr="002E05EB">
        <w:rPr>
          <w:rFonts w:ascii="Calibri" w:hAnsi="Calibri"/>
          <w:b/>
          <w:sz w:val="20"/>
          <w:lang w:eastAsia="en-US"/>
        </w:rPr>
        <w:t>από gov.gr)</w:t>
      </w:r>
    </w:p>
    <w:p w14:paraId="12A05996" w14:textId="77777777" w:rsidR="002E05EB" w:rsidRPr="002E05EB" w:rsidRDefault="002E05EB" w:rsidP="002E05EB">
      <w:pPr>
        <w:spacing w:line="264" w:lineRule="auto"/>
        <w:ind w:left="1450" w:right="1440"/>
        <w:jc w:val="center"/>
        <w:rPr>
          <w:rFonts w:ascii="Calibri" w:hAnsi="Calibri"/>
          <w:bCs w:val="0"/>
          <w:color w:val="4472C4"/>
          <w:sz w:val="20"/>
          <w:lang w:eastAsia="en-US"/>
        </w:rPr>
      </w:pPr>
      <w:r w:rsidRPr="002E05EB">
        <w:rPr>
          <w:rFonts w:ascii="Calibri" w:hAnsi="Calibri"/>
          <w:bCs w:val="0"/>
          <w:sz w:val="20"/>
          <w:lang w:eastAsia="en-US"/>
        </w:rPr>
        <w:br/>
      </w:r>
    </w:p>
    <w:p w14:paraId="2C999CBF" w14:textId="77777777" w:rsidR="002E05EB" w:rsidRPr="002E05EB" w:rsidRDefault="002E05EB" w:rsidP="002E05EB">
      <w:pPr>
        <w:spacing w:line="264" w:lineRule="auto"/>
        <w:ind w:left="1450" w:right="1440"/>
        <w:jc w:val="center"/>
        <w:rPr>
          <w:rFonts w:ascii="Calibri" w:hAnsi="Calibri"/>
          <w:bCs w:val="0"/>
          <w:sz w:val="20"/>
          <w:lang w:eastAsia="en-US"/>
        </w:rPr>
      </w:pPr>
    </w:p>
    <w:p w14:paraId="1C1F0948" w14:textId="77777777" w:rsidR="002E05EB" w:rsidRPr="002E05EB" w:rsidRDefault="002E05EB" w:rsidP="002E05EB">
      <w:pPr>
        <w:spacing w:line="264" w:lineRule="auto"/>
        <w:ind w:left="1450" w:right="1440"/>
        <w:jc w:val="center"/>
        <w:rPr>
          <w:rFonts w:ascii="Calibri" w:hAnsi="Calibri"/>
          <w:bCs w:val="0"/>
          <w:sz w:val="20"/>
          <w:lang w:eastAsia="en-US"/>
        </w:rPr>
      </w:pPr>
    </w:p>
    <w:p w14:paraId="6DB3C3FA" w14:textId="77777777" w:rsidR="002E05EB" w:rsidRPr="002E05EB" w:rsidRDefault="002E05EB" w:rsidP="002E05EB">
      <w:pPr>
        <w:numPr>
          <w:ilvl w:val="0"/>
          <w:numId w:val="15"/>
        </w:numPr>
        <w:spacing w:line="264" w:lineRule="auto"/>
        <w:ind w:left="284" w:right="-2"/>
        <w:contextualSpacing/>
        <w:rPr>
          <w:rFonts w:ascii="Calibri" w:hAnsi="Calibri"/>
          <w:bCs w:val="0"/>
          <w:sz w:val="16"/>
          <w:lang w:eastAsia="en-US"/>
        </w:rPr>
      </w:pPr>
      <w:r w:rsidRPr="002E05EB">
        <w:rPr>
          <w:rFonts w:ascii="Calibri" w:hAnsi="Calibri"/>
          <w:bCs w:val="0"/>
          <w:sz w:val="16"/>
          <w:lang w:eastAsia="en-US"/>
        </w:rPr>
        <w:t>Αναγράφεται από τον ενδιαφερόμενο πολίτη ή Αρχή ή η Υπηρεσία του δημόσιου τομέα, που απευθύνεται η αίτηση.</w:t>
      </w:r>
    </w:p>
    <w:p w14:paraId="24725033" w14:textId="77777777" w:rsidR="002E05EB" w:rsidRPr="002E05EB" w:rsidRDefault="002E05EB" w:rsidP="002E05EB">
      <w:pPr>
        <w:numPr>
          <w:ilvl w:val="0"/>
          <w:numId w:val="15"/>
        </w:numPr>
        <w:spacing w:line="264" w:lineRule="auto"/>
        <w:ind w:left="284" w:right="-2"/>
        <w:contextualSpacing/>
        <w:rPr>
          <w:rFonts w:ascii="Calibri" w:hAnsi="Calibri"/>
          <w:bCs w:val="0"/>
          <w:sz w:val="16"/>
          <w:lang w:eastAsia="en-US"/>
        </w:rPr>
      </w:pPr>
      <w:r w:rsidRPr="002E05EB">
        <w:rPr>
          <w:rFonts w:ascii="Calibri" w:hAnsi="Calibri"/>
          <w:bCs w:val="0"/>
          <w:sz w:val="16"/>
          <w:lang w:eastAsia="en-US"/>
        </w:rPr>
        <w:t>Αναγράφεται ολογράφως.</w:t>
      </w:r>
    </w:p>
    <w:p w14:paraId="507B6A1A" w14:textId="77777777" w:rsidR="002E05EB" w:rsidRPr="002E05EB" w:rsidRDefault="002E05EB" w:rsidP="002E05EB">
      <w:pPr>
        <w:numPr>
          <w:ilvl w:val="0"/>
          <w:numId w:val="15"/>
        </w:numPr>
        <w:spacing w:line="264" w:lineRule="auto"/>
        <w:ind w:left="284" w:right="-2"/>
        <w:contextualSpacing/>
        <w:rPr>
          <w:rFonts w:ascii="Calibri" w:hAnsi="Calibri"/>
          <w:bCs w:val="0"/>
          <w:sz w:val="16"/>
          <w:lang w:eastAsia="en-US"/>
        </w:rPr>
      </w:pPr>
      <w:r w:rsidRPr="002E05EB">
        <w:rPr>
          <w:rFonts w:ascii="Calibri" w:hAnsi="Calibri"/>
          <w:bCs w:val="0"/>
          <w:sz w:val="16"/>
          <w:lang w:eastAsia="en-US"/>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9A23C6A" w14:textId="77777777" w:rsidR="002E05EB" w:rsidRPr="002E05EB" w:rsidRDefault="002E05EB" w:rsidP="002E05EB">
      <w:pPr>
        <w:numPr>
          <w:ilvl w:val="0"/>
          <w:numId w:val="15"/>
        </w:numPr>
        <w:spacing w:line="264" w:lineRule="auto"/>
        <w:ind w:left="284" w:right="-2"/>
        <w:contextualSpacing/>
        <w:rPr>
          <w:rFonts w:ascii="Calibri" w:hAnsi="Calibri"/>
          <w:bCs w:val="0"/>
          <w:sz w:val="16"/>
          <w:lang w:eastAsia="en-US"/>
        </w:rPr>
      </w:pPr>
      <w:r w:rsidRPr="002E05EB">
        <w:rPr>
          <w:rFonts w:ascii="Calibri" w:hAnsi="Calibri"/>
          <w:bCs w:val="0"/>
          <w:sz w:val="16"/>
          <w:lang w:eastAsia="en-US"/>
        </w:rPr>
        <w:t>Σε περίπτωση ανεπάρκειας χώρου η δήλωση συνεχίζεται στην πίσω όψη της και υπογράφεται από τον δηλούντα ή την δηλούσα.</w:t>
      </w:r>
    </w:p>
    <w:p w14:paraId="4FF48799" w14:textId="77777777" w:rsidR="002E05EB" w:rsidRPr="002E05EB" w:rsidRDefault="002E05EB" w:rsidP="002E05EB">
      <w:pPr>
        <w:spacing w:line="264" w:lineRule="auto"/>
        <w:ind w:left="1450" w:right="1440"/>
        <w:jc w:val="center"/>
        <w:rPr>
          <w:rFonts w:ascii="Calibri" w:hAnsi="Calibri"/>
          <w:bCs w:val="0"/>
          <w:lang w:eastAsia="en-US"/>
        </w:rPr>
      </w:pPr>
    </w:p>
    <w:p w14:paraId="7CC12468" w14:textId="77777777" w:rsidR="00A91272" w:rsidRDefault="00A91272"/>
    <w:sectPr w:rsidR="00A91272" w:rsidSect="002E05EB">
      <w:footerReference w:type="default" r:id="rId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F9E5" w14:textId="77777777" w:rsidR="00942510" w:rsidRDefault="00942510" w:rsidP="00942510">
      <w:pPr>
        <w:spacing w:line="240" w:lineRule="auto"/>
      </w:pPr>
      <w:r>
        <w:separator/>
      </w:r>
    </w:p>
  </w:endnote>
  <w:endnote w:type="continuationSeparator" w:id="0">
    <w:p w14:paraId="58559F00" w14:textId="77777777" w:rsidR="00942510" w:rsidRDefault="00942510" w:rsidP="00942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27308"/>
      <w:docPartObj>
        <w:docPartGallery w:val="Page Numbers (Bottom of Page)"/>
        <w:docPartUnique/>
      </w:docPartObj>
    </w:sdtPr>
    <w:sdtEndPr>
      <w:rPr>
        <w:noProof/>
      </w:rPr>
    </w:sdtEndPr>
    <w:sdtContent>
      <w:p w14:paraId="1C6EB26F" w14:textId="5EC151F3" w:rsidR="00942510" w:rsidRDefault="00942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D2196" w14:textId="77777777" w:rsidR="00942510" w:rsidRDefault="0094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7AFE" w14:textId="77777777" w:rsidR="00942510" w:rsidRDefault="00942510" w:rsidP="00942510">
      <w:pPr>
        <w:spacing w:line="240" w:lineRule="auto"/>
      </w:pPr>
      <w:r>
        <w:separator/>
      </w:r>
    </w:p>
  </w:footnote>
  <w:footnote w:type="continuationSeparator" w:id="0">
    <w:p w14:paraId="1536D67C" w14:textId="77777777" w:rsidR="00942510" w:rsidRDefault="00942510" w:rsidP="009425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8CA"/>
    <w:multiLevelType w:val="hybridMultilevel"/>
    <w:tmpl w:val="16BA2FCA"/>
    <w:lvl w:ilvl="0" w:tplc="55B0B80C">
      <w:start w:val="1"/>
      <w:numFmt w:val="decimal"/>
      <w:lvlText w:val="(%1)"/>
      <w:lvlJc w:val="left"/>
      <w:pPr>
        <w:ind w:left="1691"/>
      </w:pPr>
      <w:rPr>
        <w:rFonts w:ascii="Calibri" w:eastAsia="Times New Roman" w:hAnsi="Calibri" w:cs="Calibri"/>
        <w:b w:val="0"/>
        <w:i w:val="0"/>
        <w:strike w:val="0"/>
        <w:dstrike w:val="0"/>
        <w:color w:val="000000"/>
        <w:sz w:val="18"/>
        <w:szCs w:val="18"/>
        <w:u w:val="none" w:color="000000"/>
        <w:effect w:val="none"/>
        <w:vertAlign w:val="baseline"/>
      </w:rPr>
    </w:lvl>
    <w:lvl w:ilvl="1" w:tplc="04080019" w:tentative="1">
      <w:start w:val="1"/>
      <w:numFmt w:val="lowerLetter"/>
      <w:lvlText w:val="%2."/>
      <w:lvlJc w:val="left"/>
      <w:pPr>
        <w:ind w:left="2890" w:hanging="360"/>
      </w:pPr>
      <w:rPr>
        <w:rFonts w:cs="Times New Roman"/>
      </w:rPr>
    </w:lvl>
    <w:lvl w:ilvl="2" w:tplc="0408001B" w:tentative="1">
      <w:start w:val="1"/>
      <w:numFmt w:val="lowerRoman"/>
      <w:lvlText w:val="%3."/>
      <w:lvlJc w:val="right"/>
      <w:pPr>
        <w:ind w:left="3610" w:hanging="180"/>
      </w:pPr>
      <w:rPr>
        <w:rFonts w:cs="Times New Roman"/>
      </w:rPr>
    </w:lvl>
    <w:lvl w:ilvl="3" w:tplc="0408000F" w:tentative="1">
      <w:start w:val="1"/>
      <w:numFmt w:val="decimal"/>
      <w:lvlText w:val="%4."/>
      <w:lvlJc w:val="left"/>
      <w:pPr>
        <w:ind w:left="4330" w:hanging="360"/>
      </w:pPr>
      <w:rPr>
        <w:rFonts w:cs="Times New Roman"/>
      </w:rPr>
    </w:lvl>
    <w:lvl w:ilvl="4" w:tplc="04080019" w:tentative="1">
      <w:start w:val="1"/>
      <w:numFmt w:val="lowerLetter"/>
      <w:lvlText w:val="%5."/>
      <w:lvlJc w:val="left"/>
      <w:pPr>
        <w:ind w:left="5050" w:hanging="360"/>
      </w:pPr>
      <w:rPr>
        <w:rFonts w:cs="Times New Roman"/>
      </w:rPr>
    </w:lvl>
    <w:lvl w:ilvl="5" w:tplc="0408001B" w:tentative="1">
      <w:start w:val="1"/>
      <w:numFmt w:val="lowerRoman"/>
      <w:lvlText w:val="%6."/>
      <w:lvlJc w:val="right"/>
      <w:pPr>
        <w:ind w:left="5770" w:hanging="180"/>
      </w:pPr>
      <w:rPr>
        <w:rFonts w:cs="Times New Roman"/>
      </w:rPr>
    </w:lvl>
    <w:lvl w:ilvl="6" w:tplc="0408000F" w:tentative="1">
      <w:start w:val="1"/>
      <w:numFmt w:val="decimal"/>
      <w:lvlText w:val="%7."/>
      <w:lvlJc w:val="left"/>
      <w:pPr>
        <w:ind w:left="6490" w:hanging="360"/>
      </w:pPr>
      <w:rPr>
        <w:rFonts w:cs="Times New Roman"/>
      </w:rPr>
    </w:lvl>
    <w:lvl w:ilvl="7" w:tplc="04080019" w:tentative="1">
      <w:start w:val="1"/>
      <w:numFmt w:val="lowerLetter"/>
      <w:lvlText w:val="%8."/>
      <w:lvlJc w:val="left"/>
      <w:pPr>
        <w:ind w:left="7210" w:hanging="360"/>
      </w:pPr>
      <w:rPr>
        <w:rFonts w:cs="Times New Roman"/>
      </w:rPr>
    </w:lvl>
    <w:lvl w:ilvl="8" w:tplc="0408001B" w:tentative="1">
      <w:start w:val="1"/>
      <w:numFmt w:val="lowerRoman"/>
      <w:lvlText w:val="%9."/>
      <w:lvlJc w:val="right"/>
      <w:pPr>
        <w:ind w:left="7930" w:hanging="180"/>
      </w:pPr>
      <w:rPr>
        <w:rFonts w:cs="Times New Roman"/>
      </w:rPr>
    </w:lvl>
  </w:abstractNum>
  <w:abstractNum w:abstractNumId="1" w15:restartNumberingAfterBreak="0">
    <w:nsid w:val="574A76C8"/>
    <w:multiLevelType w:val="multilevel"/>
    <w:tmpl w:val="23F611D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C632965"/>
    <w:multiLevelType w:val="hybridMultilevel"/>
    <w:tmpl w:val="9BCA4566"/>
    <w:lvl w:ilvl="0" w:tplc="72243D78">
      <w:start w:val="1"/>
      <w:numFmt w:val="decimal"/>
      <w:lvlText w:val="%1."/>
      <w:lvlJc w:val="left"/>
      <w:pPr>
        <w:ind w:left="720" w:hanging="705"/>
      </w:pPr>
      <w:rPr>
        <w:rFonts w:cs="Times New Roman" w:hint="default"/>
      </w:rPr>
    </w:lvl>
    <w:lvl w:ilvl="1" w:tplc="04080019" w:tentative="1">
      <w:start w:val="1"/>
      <w:numFmt w:val="lowerLetter"/>
      <w:lvlText w:val="%2."/>
      <w:lvlJc w:val="left"/>
      <w:pPr>
        <w:ind w:left="1095" w:hanging="360"/>
      </w:pPr>
      <w:rPr>
        <w:rFonts w:cs="Times New Roman"/>
      </w:rPr>
    </w:lvl>
    <w:lvl w:ilvl="2" w:tplc="0408001B" w:tentative="1">
      <w:start w:val="1"/>
      <w:numFmt w:val="lowerRoman"/>
      <w:lvlText w:val="%3."/>
      <w:lvlJc w:val="right"/>
      <w:pPr>
        <w:ind w:left="1815" w:hanging="180"/>
      </w:pPr>
      <w:rPr>
        <w:rFonts w:cs="Times New Roman"/>
      </w:rPr>
    </w:lvl>
    <w:lvl w:ilvl="3" w:tplc="0408000F" w:tentative="1">
      <w:start w:val="1"/>
      <w:numFmt w:val="decimal"/>
      <w:lvlText w:val="%4."/>
      <w:lvlJc w:val="left"/>
      <w:pPr>
        <w:ind w:left="2535" w:hanging="360"/>
      </w:pPr>
      <w:rPr>
        <w:rFonts w:cs="Times New Roman"/>
      </w:rPr>
    </w:lvl>
    <w:lvl w:ilvl="4" w:tplc="04080019" w:tentative="1">
      <w:start w:val="1"/>
      <w:numFmt w:val="lowerLetter"/>
      <w:lvlText w:val="%5."/>
      <w:lvlJc w:val="left"/>
      <w:pPr>
        <w:ind w:left="3255" w:hanging="360"/>
      </w:pPr>
      <w:rPr>
        <w:rFonts w:cs="Times New Roman"/>
      </w:rPr>
    </w:lvl>
    <w:lvl w:ilvl="5" w:tplc="0408001B" w:tentative="1">
      <w:start w:val="1"/>
      <w:numFmt w:val="lowerRoman"/>
      <w:lvlText w:val="%6."/>
      <w:lvlJc w:val="right"/>
      <w:pPr>
        <w:ind w:left="3975" w:hanging="180"/>
      </w:pPr>
      <w:rPr>
        <w:rFonts w:cs="Times New Roman"/>
      </w:rPr>
    </w:lvl>
    <w:lvl w:ilvl="6" w:tplc="0408000F" w:tentative="1">
      <w:start w:val="1"/>
      <w:numFmt w:val="decimal"/>
      <w:lvlText w:val="%7."/>
      <w:lvlJc w:val="left"/>
      <w:pPr>
        <w:ind w:left="4695" w:hanging="360"/>
      </w:pPr>
      <w:rPr>
        <w:rFonts w:cs="Times New Roman"/>
      </w:rPr>
    </w:lvl>
    <w:lvl w:ilvl="7" w:tplc="04080019" w:tentative="1">
      <w:start w:val="1"/>
      <w:numFmt w:val="lowerLetter"/>
      <w:lvlText w:val="%8."/>
      <w:lvlJc w:val="left"/>
      <w:pPr>
        <w:ind w:left="5415" w:hanging="360"/>
      </w:pPr>
      <w:rPr>
        <w:rFonts w:cs="Times New Roman"/>
      </w:rPr>
    </w:lvl>
    <w:lvl w:ilvl="8" w:tplc="0408001B" w:tentative="1">
      <w:start w:val="1"/>
      <w:numFmt w:val="lowerRoman"/>
      <w:lvlText w:val="%9."/>
      <w:lvlJc w:val="right"/>
      <w:pPr>
        <w:ind w:left="6135" w:hanging="180"/>
      </w:pPr>
      <w:rPr>
        <w:rFonts w:cs="Times New Roman"/>
      </w:rPr>
    </w:lvl>
  </w:abstractNum>
  <w:num w:numId="1" w16cid:durableId="1303998271">
    <w:abstractNumId w:val="1"/>
  </w:num>
  <w:num w:numId="2" w16cid:durableId="1571036864">
    <w:abstractNumId w:val="1"/>
  </w:num>
  <w:num w:numId="3" w16cid:durableId="381053464">
    <w:abstractNumId w:val="1"/>
  </w:num>
  <w:num w:numId="4" w16cid:durableId="633408905">
    <w:abstractNumId w:val="1"/>
  </w:num>
  <w:num w:numId="5" w16cid:durableId="668291402">
    <w:abstractNumId w:val="1"/>
  </w:num>
  <w:num w:numId="6" w16cid:durableId="1691953913">
    <w:abstractNumId w:val="1"/>
  </w:num>
  <w:num w:numId="7" w16cid:durableId="2113553271">
    <w:abstractNumId w:val="1"/>
  </w:num>
  <w:num w:numId="8" w16cid:durableId="1020007531">
    <w:abstractNumId w:val="1"/>
  </w:num>
  <w:num w:numId="9" w16cid:durableId="530653002">
    <w:abstractNumId w:val="1"/>
  </w:num>
  <w:num w:numId="10" w16cid:durableId="2051881639">
    <w:abstractNumId w:val="1"/>
  </w:num>
  <w:num w:numId="11" w16cid:durableId="2046785154">
    <w:abstractNumId w:val="1"/>
  </w:num>
  <w:num w:numId="12" w16cid:durableId="691107248">
    <w:abstractNumId w:val="1"/>
  </w:num>
  <w:num w:numId="13" w16cid:durableId="379324941">
    <w:abstractNumId w:val="1"/>
  </w:num>
  <w:num w:numId="14" w16cid:durableId="484323622">
    <w:abstractNumId w:val="2"/>
  </w:num>
  <w:num w:numId="15" w16cid:durableId="120332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B4"/>
    <w:rsid w:val="00075BB4"/>
    <w:rsid w:val="001F0B3D"/>
    <w:rsid w:val="002E05EB"/>
    <w:rsid w:val="00942510"/>
    <w:rsid w:val="009E1AB4"/>
    <w:rsid w:val="00A91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85A3"/>
  <w15:chartTrackingRefBased/>
  <w15:docId w15:val="{BE2F1B95-CDA8-4E22-BEBE-76A7516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jc w:val="both"/>
    </w:pPr>
    <w:rPr>
      <w:rFonts w:ascii="Arial" w:hAnsi="Arial"/>
      <w:bCs/>
      <w:sz w:val="22"/>
      <w:szCs w:val="22"/>
    </w:rPr>
  </w:style>
  <w:style w:type="paragraph" w:styleId="Heading1">
    <w:name w:val="heading 1"/>
    <w:basedOn w:val="BodyText"/>
    <w:next w:val="Normal"/>
    <w:qFormat/>
    <w:pPr>
      <w:keepNext/>
      <w:pageBreakBefore/>
      <w:numPr>
        <w:numId w:val="13"/>
      </w:numPr>
      <w:spacing w:before="0" w:after="480"/>
      <w:outlineLvl w:val="0"/>
    </w:pPr>
    <w:rPr>
      <w:rFonts w:cs="Arial"/>
      <w:b/>
      <w:bCs w:val="0"/>
      <w:caps/>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BodyText"/>
    <w:next w:val="Normal"/>
    <w:qFormat/>
    <w:pPr>
      <w:keepNext/>
      <w:numPr>
        <w:ilvl w:val="1"/>
        <w:numId w:val="13"/>
      </w:numPr>
      <w:spacing w:before="360"/>
      <w:outlineLvl w:val="1"/>
    </w:pPr>
    <w:rPr>
      <w:rFonts w:cs="Arial"/>
      <w:b/>
      <w:bCs w:val="0"/>
      <w:iCs/>
      <w:caps/>
      <w:sz w:val="24"/>
      <w:szCs w:val="28"/>
      <w:u w:val="single"/>
    </w:rPr>
  </w:style>
  <w:style w:type="paragraph" w:styleId="Heading3">
    <w:name w:val="heading 3"/>
    <w:basedOn w:val="BodyText"/>
    <w:next w:val="Normal"/>
    <w:qFormat/>
    <w:pPr>
      <w:keepNext/>
      <w:numPr>
        <w:ilvl w:val="2"/>
        <w:numId w:val="13"/>
      </w:numPr>
      <w:spacing w:before="360"/>
      <w:outlineLvl w:val="2"/>
    </w:pPr>
    <w:rPr>
      <w:rFonts w:cs="Arial"/>
      <w:b/>
      <w:bCs w:val="0"/>
      <w:szCs w:val="26"/>
    </w:rPr>
  </w:style>
  <w:style w:type="paragraph" w:styleId="Heading4">
    <w:name w:val="heading 4"/>
    <w:basedOn w:val="BodyText"/>
    <w:next w:val="Normal"/>
    <w:qFormat/>
    <w:pPr>
      <w:keepNext/>
      <w:numPr>
        <w:ilvl w:val="3"/>
        <w:numId w:val="13"/>
      </w:numPr>
      <w:spacing w:before="360"/>
      <w:outlineLvl w:val="3"/>
    </w:pPr>
    <w:rPr>
      <w:bCs w:val="0"/>
      <w:i/>
      <w:szCs w:val="28"/>
    </w:rPr>
  </w:style>
  <w:style w:type="paragraph" w:styleId="Heading5">
    <w:name w:val="heading 5"/>
    <w:basedOn w:val="BodyText"/>
    <w:next w:val="Normal"/>
    <w:qFormat/>
    <w:pPr>
      <w:spacing w:before="240"/>
      <w:outlineLvl w:val="4"/>
    </w:pPr>
    <w:rPr>
      <w:iCs/>
      <w:szCs w:val="26"/>
      <w:u w:val="single"/>
    </w:rPr>
  </w:style>
  <w:style w:type="paragraph" w:styleId="Heading6">
    <w:name w:val="heading 6"/>
    <w:basedOn w:val="BodyText"/>
    <w:next w:val="Normal"/>
    <w:qFormat/>
    <w:pPr>
      <w:spacing w:before="240"/>
      <w:outlineLvl w:val="5"/>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style>
  <w:style w:type="paragraph" w:styleId="Header">
    <w:name w:val="header"/>
    <w:basedOn w:val="Normal"/>
    <w:link w:val="HeaderChar"/>
    <w:uiPriority w:val="99"/>
    <w:unhideWhenUsed/>
    <w:rsid w:val="00942510"/>
    <w:pPr>
      <w:tabs>
        <w:tab w:val="center" w:pos="4320"/>
        <w:tab w:val="right" w:pos="8640"/>
      </w:tabs>
      <w:spacing w:line="240" w:lineRule="auto"/>
    </w:pPr>
  </w:style>
  <w:style w:type="character" w:customStyle="1" w:styleId="HeaderChar">
    <w:name w:val="Header Char"/>
    <w:basedOn w:val="DefaultParagraphFont"/>
    <w:link w:val="Header"/>
    <w:uiPriority w:val="99"/>
    <w:rsid w:val="00942510"/>
    <w:rPr>
      <w:rFonts w:ascii="Arial" w:hAnsi="Arial"/>
      <w:bCs/>
      <w:sz w:val="22"/>
      <w:szCs w:val="22"/>
    </w:rPr>
  </w:style>
  <w:style w:type="paragraph" w:styleId="Footer">
    <w:name w:val="footer"/>
    <w:basedOn w:val="Normal"/>
    <w:link w:val="FooterChar"/>
    <w:uiPriority w:val="99"/>
    <w:unhideWhenUsed/>
    <w:rsid w:val="00942510"/>
    <w:pPr>
      <w:tabs>
        <w:tab w:val="center" w:pos="4320"/>
        <w:tab w:val="right" w:pos="8640"/>
      </w:tabs>
      <w:spacing w:line="240" w:lineRule="auto"/>
    </w:pPr>
  </w:style>
  <w:style w:type="character" w:customStyle="1" w:styleId="FooterChar">
    <w:name w:val="Footer Char"/>
    <w:basedOn w:val="DefaultParagraphFont"/>
    <w:link w:val="Footer"/>
    <w:uiPriority w:val="99"/>
    <w:rsid w:val="00942510"/>
    <w:rPr>
      <w:rFonts w:ascii="Arial" w:hAnsi="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10200</Characters>
  <Application>Microsoft Office Word</Application>
  <DocSecurity>0</DocSecurity>
  <Lines>85</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Krimitsos</dc:creator>
  <cp:keywords/>
  <dc:description/>
  <cp:lastModifiedBy>Konstantinos Krimitsos</cp:lastModifiedBy>
  <cp:revision>3</cp:revision>
  <dcterms:created xsi:type="dcterms:W3CDTF">2024-06-10T08:36:00Z</dcterms:created>
  <dcterms:modified xsi:type="dcterms:W3CDTF">2024-06-10T08:38:00Z</dcterms:modified>
</cp:coreProperties>
</file>